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03F36CC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27577">
        <w:rPr>
          <w:b/>
          <w:bCs/>
          <w:sz w:val="22"/>
          <w:szCs w:val="22"/>
          <w:lang w:eastAsia="ru-RU"/>
        </w:rPr>
        <w:t>червень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393DCDE9"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без ПДВ</w:t>
            </w:r>
            <w:r w:rsidR="00F27577">
              <w:rPr>
                <w:sz w:val="22"/>
                <w:szCs w:val="22"/>
                <w:lang w:eastAsia="ru-RU"/>
              </w:rPr>
              <w:t xml:space="preserve"> 5 527,05</w:t>
            </w:r>
            <w:r w:rsidR="00DE72D2">
              <w:rPr>
                <w:sz w:val="22"/>
                <w:szCs w:val="22"/>
                <w:lang w:eastAsia="ru-RU"/>
              </w:rPr>
              <w:t xml:space="preserve"> </w:t>
            </w:r>
            <w:r w:rsidR="00267261" w:rsidRPr="00CB7C5E">
              <w:rPr>
                <w:sz w:val="22"/>
                <w:szCs w:val="22"/>
                <w:lang w:eastAsia="ru-RU"/>
              </w:rPr>
              <w:t xml:space="preserve">грн., крім того ПДВ 20% </w:t>
            </w:r>
            <w:r w:rsidR="00F27577">
              <w:rPr>
                <w:sz w:val="22"/>
                <w:szCs w:val="22"/>
                <w:lang w:eastAsia="ru-RU"/>
              </w:rPr>
              <w:t>1105,41</w:t>
            </w:r>
            <w:r w:rsidR="00DE72D2">
              <w:rPr>
                <w:sz w:val="22"/>
                <w:szCs w:val="22"/>
                <w:lang w:eastAsia="ru-RU"/>
              </w:rPr>
              <w:t xml:space="preserve"> </w:t>
            </w:r>
            <w:r w:rsidR="00267261" w:rsidRPr="00CB7C5E">
              <w:rPr>
                <w:sz w:val="22"/>
                <w:szCs w:val="22"/>
                <w:lang w:eastAsia="ru-RU"/>
              </w:rPr>
              <w:t xml:space="preserve">грн., разом з ПДВ </w:t>
            </w:r>
            <w:r w:rsidR="00F27577">
              <w:rPr>
                <w:sz w:val="22"/>
                <w:szCs w:val="22"/>
                <w:lang w:eastAsia="ru-RU"/>
              </w:rPr>
              <w:t>6 632,46</w:t>
            </w:r>
            <w:r w:rsidR="00DE72D2" w:rsidRPr="00DE72D2">
              <w:rPr>
                <w:sz w:val="22"/>
                <w:szCs w:val="22"/>
                <w:lang w:eastAsia="ru-RU"/>
              </w:rPr>
              <w:t xml:space="preserve"> </w:t>
            </w:r>
            <w:r w:rsidR="00267261" w:rsidRPr="00CB7C5E">
              <w:rPr>
                <w:sz w:val="22"/>
                <w:szCs w:val="22"/>
                <w:lang w:eastAsia="ru-RU"/>
              </w:rPr>
              <w:t>(</w:t>
            </w:r>
            <w:r w:rsidR="00F27577">
              <w:rPr>
                <w:sz w:val="22"/>
                <w:szCs w:val="22"/>
                <w:lang w:eastAsia="ru-RU"/>
              </w:rPr>
              <w:t>шість тисяч шістсот тридцять дві</w:t>
            </w:r>
            <w:r w:rsidR="003B4B23">
              <w:rPr>
                <w:sz w:val="22"/>
                <w:szCs w:val="22"/>
                <w:lang w:eastAsia="ru-RU"/>
              </w:rPr>
              <w:t>)</w:t>
            </w:r>
            <w:r w:rsidR="00267261" w:rsidRPr="00CB7C5E">
              <w:rPr>
                <w:sz w:val="22"/>
                <w:szCs w:val="22"/>
                <w:lang w:eastAsia="ru-RU"/>
              </w:rPr>
              <w:t xml:space="preserve"> грн. </w:t>
            </w:r>
            <w:r w:rsidR="00F27577">
              <w:rPr>
                <w:sz w:val="22"/>
                <w:szCs w:val="22"/>
                <w:lang w:eastAsia="ru-RU"/>
              </w:rPr>
              <w:t>46</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26CAC56A"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F27577">
              <w:rPr>
                <w:rFonts w:eastAsia="Calibri" w:cs="Times New Roman"/>
                <w:sz w:val="22"/>
                <w:szCs w:val="22"/>
              </w:rPr>
              <w:t>червень</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Pages>
  <Words>904</Words>
  <Characters>5158</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129</cp:revision>
  <cp:lastPrinted>2021-04-13T15:07:00Z</cp:lastPrinted>
  <dcterms:created xsi:type="dcterms:W3CDTF">2021-02-10T14:55:00Z</dcterms:created>
  <dcterms:modified xsi:type="dcterms:W3CDTF">2024-05-22T13:32:00Z</dcterms:modified>
</cp:coreProperties>
</file>