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20AC" w14:textId="298AFA21" w:rsidR="009D027D" w:rsidRPr="00146880" w:rsidRDefault="00465345" w:rsidP="00146880">
      <w:pPr>
        <w:ind w:left="567" w:right="260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 w:rsidR="009D027D" w:rsidRPr="00146880">
        <w:rPr>
          <w:b/>
          <w:sz w:val="24"/>
          <w:szCs w:val="24"/>
          <w:lang w:val="uk-UA"/>
        </w:rPr>
        <w:t>Додаток №</w:t>
      </w:r>
      <w:r w:rsidR="00F044D3" w:rsidRPr="00146880">
        <w:rPr>
          <w:b/>
          <w:sz w:val="24"/>
          <w:szCs w:val="24"/>
          <w:lang w:val="uk-UA"/>
        </w:rPr>
        <w:t xml:space="preserve"> </w:t>
      </w:r>
      <w:r w:rsidR="00FB64A2" w:rsidRPr="00146880">
        <w:rPr>
          <w:b/>
          <w:sz w:val="24"/>
          <w:szCs w:val="24"/>
          <w:lang w:val="uk-UA"/>
        </w:rPr>
        <w:t>1</w:t>
      </w:r>
    </w:p>
    <w:p w14:paraId="06406B9F" w14:textId="548960A5" w:rsidR="003457E7" w:rsidRDefault="009D027D" w:rsidP="00146880">
      <w:pPr>
        <w:ind w:left="567" w:right="260"/>
        <w:jc w:val="center"/>
        <w:outlineLvl w:val="0"/>
        <w:rPr>
          <w:b/>
          <w:bCs/>
          <w:sz w:val="24"/>
          <w:szCs w:val="24"/>
          <w:lang w:val="uk-UA"/>
        </w:rPr>
      </w:pPr>
      <w:r w:rsidRPr="00146880">
        <w:rPr>
          <w:b/>
          <w:bCs/>
          <w:sz w:val="24"/>
          <w:szCs w:val="24"/>
          <w:lang w:val="uk-UA"/>
        </w:rPr>
        <w:t>до Договору</w:t>
      </w:r>
      <w:r w:rsidR="008A0B84" w:rsidRPr="00146880">
        <w:rPr>
          <w:b/>
          <w:bCs/>
          <w:sz w:val="24"/>
          <w:szCs w:val="24"/>
          <w:lang w:val="uk-UA"/>
        </w:rPr>
        <w:t xml:space="preserve"> №</w:t>
      </w:r>
      <w:r w:rsidR="00F044D3" w:rsidRPr="00146880">
        <w:rPr>
          <w:b/>
          <w:bCs/>
          <w:sz w:val="24"/>
          <w:szCs w:val="24"/>
          <w:lang w:val="uk-UA"/>
        </w:rPr>
        <w:t xml:space="preserve"> </w:t>
      </w:r>
      <w:bookmarkStart w:id="0" w:name="_Hlk134455575"/>
      <w:r w:rsidR="0081216C" w:rsidRPr="00E9501F">
        <w:rPr>
          <w:color w:val="000000" w:themeColor="text1"/>
          <w:sz w:val="24"/>
          <w:szCs w:val="24"/>
        </w:rPr>
        <w:t>[</w:t>
      </w:r>
      <w:r w:rsidR="0081216C" w:rsidRPr="00E9501F">
        <w:rPr>
          <w:color w:val="000000" w:themeColor="text1"/>
          <w:sz w:val="24"/>
          <w:szCs w:val="24"/>
          <w:highlight w:val="yellow"/>
        </w:rPr>
        <w:t>…</w:t>
      </w:r>
      <w:r w:rsidR="0081216C" w:rsidRPr="00E9501F">
        <w:rPr>
          <w:color w:val="000000" w:themeColor="text1"/>
          <w:sz w:val="24"/>
          <w:szCs w:val="24"/>
        </w:rPr>
        <w:t>]</w:t>
      </w:r>
      <w:bookmarkEnd w:id="0"/>
      <w:r w:rsidR="006E36D0" w:rsidRPr="00CE5A1B">
        <w:rPr>
          <w:color w:val="000000" w:themeColor="text1"/>
          <w:sz w:val="24"/>
          <w:szCs w:val="24"/>
        </w:rPr>
        <w:t xml:space="preserve"> </w:t>
      </w:r>
      <w:r w:rsidRPr="00146880">
        <w:rPr>
          <w:b/>
          <w:bCs/>
          <w:sz w:val="24"/>
          <w:szCs w:val="24"/>
          <w:lang w:val="uk-UA"/>
        </w:rPr>
        <w:t xml:space="preserve">поставки </w:t>
      </w:r>
      <w:r w:rsidR="008A0B84" w:rsidRPr="00146880">
        <w:rPr>
          <w:b/>
          <w:bCs/>
          <w:sz w:val="24"/>
          <w:szCs w:val="24"/>
          <w:lang w:val="uk-UA"/>
        </w:rPr>
        <w:t>нафтопродуктів</w:t>
      </w:r>
      <w:r w:rsidR="003457E7">
        <w:rPr>
          <w:b/>
          <w:bCs/>
          <w:sz w:val="24"/>
          <w:szCs w:val="24"/>
          <w:lang w:val="uk-UA"/>
        </w:rPr>
        <w:t xml:space="preserve"> </w:t>
      </w:r>
    </w:p>
    <w:p w14:paraId="7D4E2E7A" w14:textId="30004CA5" w:rsidR="00547B60" w:rsidRPr="00146880" w:rsidRDefault="009D027D" w:rsidP="00146880">
      <w:pPr>
        <w:ind w:left="567" w:right="260"/>
        <w:jc w:val="center"/>
        <w:outlineLvl w:val="0"/>
        <w:rPr>
          <w:b/>
          <w:bCs/>
          <w:sz w:val="24"/>
          <w:szCs w:val="24"/>
          <w:lang w:val="uk-UA"/>
        </w:rPr>
      </w:pPr>
      <w:r w:rsidRPr="00146880">
        <w:rPr>
          <w:b/>
          <w:bCs/>
          <w:sz w:val="24"/>
          <w:szCs w:val="24"/>
          <w:lang w:val="uk-UA"/>
        </w:rPr>
        <w:t xml:space="preserve">від </w:t>
      </w:r>
      <w:r w:rsidR="0081216C" w:rsidRPr="00E9501F">
        <w:rPr>
          <w:color w:val="000000" w:themeColor="text1"/>
          <w:sz w:val="24"/>
          <w:szCs w:val="24"/>
        </w:rPr>
        <w:t>[</w:t>
      </w:r>
      <w:r w:rsidR="0081216C" w:rsidRPr="00E9501F">
        <w:rPr>
          <w:color w:val="000000" w:themeColor="text1"/>
          <w:sz w:val="24"/>
          <w:szCs w:val="24"/>
          <w:highlight w:val="yellow"/>
        </w:rPr>
        <w:t>…</w:t>
      </w:r>
      <w:r w:rsidR="0081216C" w:rsidRPr="00E9501F">
        <w:rPr>
          <w:color w:val="000000" w:themeColor="text1"/>
          <w:sz w:val="24"/>
          <w:szCs w:val="24"/>
        </w:rPr>
        <w:t>]</w:t>
      </w:r>
      <w:r w:rsidR="0081216C" w:rsidRPr="00423485">
        <w:rPr>
          <w:color w:val="000000" w:themeColor="text1"/>
          <w:sz w:val="24"/>
          <w:szCs w:val="24"/>
        </w:rPr>
        <w:t xml:space="preserve"> </w:t>
      </w:r>
      <w:r w:rsidRPr="00146880">
        <w:rPr>
          <w:b/>
          <w:bCs/>
          <w:sz w:val="24"/>
          <w:szCs w:val="24"/>
          <w:lang w:val="uk-UA"/>
        </w:rPr>
        <w:t xml:space="preserve">року </w:t>
      </w:r>
    </w:p>
    <w:p w14:paraId="6335D18E" w14:textId="26ED62AF" w:rsidR="00C824A5" w:rsidRDefault="00C824A5" w:rsidP="00146880">
      <w:pPr>
        <w:tabs>
          <w:tab w:val="left" w:pos="855"/>
        </w:tabs>
        <w:ind w:left="567" w:right="260"/>
        <w:outlineLvl w:val="0"/>
        <w:rPr>
          <w:b/>
          <w:sz w:val="24"/>
          <w:szCs w:val="24"/>
          <w:lang w:val="uk-UA"/>
        </w:rPr>
      </w:pPr>
      <w:r w:rsidRPr="00146880">
        <w:rPr>
          <w:b/>
          <w:sz w:val="24"/>
          <w:szCs w:val="24"/>
          <w:lang w:val="uk-UA"/>
        </w:rPr>
        <w:tab/>
      </w:r>
    </w:p>
    <w:p w14:paraId="7BEFAD7C" w14:textId="04433447" w:rsidR="00D02880" w:rsidRDefault="00D02880" w:rsidP="00146880">
      <w:pPr>
        <w:tabs>
          <w:tab w:val="left" w:pos="855"/>
        </w:tabs>
        <w:ind w:left="567" w:right="260"/>
        <w:outlineLvl w:val="0"/>
        <w:rPr>
          <w:b/>
          <w:sz w:val="24"/>
          <w:szCs w:val="24"/>
          <w:lang w:val="uk-UA"/>
        </w:rPr>
      </w:pPr>
      <w:r w:rsidRPr="00D02880">
        <w:rPr>
          <w:b/>
          <w:sz w:val="24"/>
          <w:szCs w:val="24"/>
          <w:lang w:val="uk-UA"/>
        </w:rPr>
        <w:t xml:space="preserve">м. Одеса </w:t>
      </w:r>
      <w:r w:rsidRPr="00D02880">
        <w:rPr>
          <w:b/>
          <w:sz w:val="24"/>
          <w:szCs w:val="24"/>
          <w:lang w:val="uk-UA"/>
        </w:rPr>
        <w:tab/>
      </w:r>
      <w:r w:rsidRPr="00D02880">
        <w:rPr>
          <w:b/>
          <w:sz w:val="24"/>
          <w:szCs w:val="24"/>
          <w:lang w:val="uk-UA"/>
        </w:rPr>
        <w:tab/>
      </w:r>
      <w:r w:rsidRPr="00D02880">
        <w:rPr>
          <w:b/>
          <w:sz w:val="24"/>
          <w:szCs w:val="24"/>
          <w:lang w:val="uk-UA"/>
        </w:rPr>
        <w:tab/>
      </w:r>
      <w:r w:rsidRPr="00D02880">
        <w:rPr>
          <w:b/>
          <w:sz w:val="24"/>
          <w:szCs w:val="24"/>
          <w:lang w:val="uk-UA"/>
        </w:rPr>
        <w:tab/>
      </w:r>
      <w:r w:rsidRPr="00D02880">
        <w:rPr>
          <w:b/>
          <w:sz w:val="24"/>
          <w:szCs w:val="24"/>
          <w:lang w:val="uk-UA"/>
        </w:rPr>
        <w:tab/>
      </w:r>
      <w:r w:rsidRPr="00D02880">
        <w:rPr>
          <w:b/>
          <w:sz w:val="24"/>
          <w:szCs w:val="24"/>
          <w:lang w:val="uk-UA"/>
        </w:rPr>
        <w:tab/>
      </w:r>
      <w:r w:rsidRPr="00D02880">
        <w:rPr>
          <w:b/>
          <w:sz w:val="24"/>
          <w:szCs w:val="24"/>
          <w:lang w:val="uk-UA"/>
        </w:rPr>
        <w:tab/>
      </w:r>
      <w:r w:rsidRPr="00D02880">
        <w:rPr>
          <w:b/>
          <w:sz w:val="24"/>
          <w:szCs w:val="24"/>
          <w:lang w:val="uk-UA"/>
        </w:rPr>
        <w:tab/>
        <w:t>«____» _______2024  року</w:t>
      </w:r>
    </w:p>
    <w:p w14:paraId="7A676110" w14:textId="77777777" w:rsidR="00D02880" w:rsidRPr="00146880" w:rsidRDefault="00D02880" w:rsidP="00146880">
      <w:pPr>
        <w:tabs>
          <w:tab w:val="left" w:pos="855"/>
        </w:tabs>
        <w:ind w:left="567" w:right="260"/>
        <w:outlineLvl w:val="0"/>
        <w:rPr>
          <w:b/>
          <w:sz w:val="24"/>
          <w:szCs w:val="24"/>
          <w:lang w:val="uk-UA"/>
        </w:rPr>
      </w:pPr>
    </w:p>
    <w:p w14:paraId="79EA96C9" w14:textId="1DE2F568" w:rsidR="006E36D0" w:rsidRPr="009755E2" w:rsidRDefault="006E36D0" w:rsidP="006E36D0">
      <w:pPr>
        <w:widowControl w:val="0"/>
        <w:ind w:left="567" w:right="260"/>
        <w:jc w:val="both"/>
        <w:rPr>
          <w:b/>
          <w:bCs/>
          <w:lang w:val="uk-UA"/>
        </w:rPr>
      </w:pPr>
      <w:bookmarkStart w:id="1" w:name="Firma"/>
      <w:bookmarkEnd w:id="1"/>
      <w:r w:rsidRPr="009755E2">
        <w:rPr>
          <w:b/>
          <w:lang w:val="uk-UA"/>
        </w:rPr>
        <w:t xml:space="preserve">ТОВАРИСТВО З ОБМЕЖЕНОЮ ВІДПОВІДАЛЬНІСТЮ </w:t>
      </w:r>
      <w:r w:rsidR="00D02880" w:rsidRPr="00D02880">
        <w:rPr>
          <w:b/>
          <w:lang w:val="uk-UA"/>
        </w:rPr>
        <w:t xml:space="preserve">«Ю-ГАЗ», </w:t>
      </w:r>
      <w:r w:rsidR="00D02880" w:rsidRPr="00D02880">
        <w:rPr>
          <w:bCs/>
          <w:lang w:val="uk-UA"/>
        </w:rPr>
        <w:t>в особі</w:t>
      </w:r>
      <w:r w:rsidR="00D02880" w:rsidRPr="00D02880">
        <w:rPr>
          <w:b/>
          <w:lang w:val="uk-UA"/>
        </w:rPr>
        <w:t xml:space="preserve"> Франкової Тіни Станиславівни</w:t>
      </w:r>
      <w:r w:rsidR="00D02880" w:rsidRPr="00D02880">
        <w:rPr>
          <w:bCs/>
          <w:lang w:val="uk-UA"/>
        </w:rPr>
        <w:t>, яка діє на підставі Статуту</w:t>
      </w:r>
      <w:r w:rsidR="00D02880" w:rsidRPr="00D02880">
        <w:rPr>
          <w:b/>
          <w:lang w:val="uk-UA"/>
        </w:rPr>
        <w:t xml:space="preserve"> </w:t>
      </w:r>
      <w:r w:rsidRPr="009755E2">
        <w:rPr>
          <w:bCs/>
          <w:lang w:val="uk-UA"/>
        </w:rPr>
        <w:t>на підставі Статуту,</w:t>
      </w:r>
      <w:r w:rsidRPr="009755E2">
        <w:rPr>
          <w:b/>
          <w:bCs/>
          <w:lang w:val="uk-UA"/>
        </w:rPr>
        <w:t xml:space="preserve"> </w:t>
      </w:r>
      <w:r w:rsidRPr="009755E2">
        <w:rPr>
          <w:lang w:val="uk-UA"/>
        </w:rPr>
        <w:t>(надалі</w:t>
      </w:r>
      <w:r w:rsidRPr="009755E2">
        <w:rPr>
          <w:b/>
          <w:bCs/>
          <w:lang w:val="uk-UA"/>
        </w:rPr>
        <w:t xml:space="preserve"> «</w:t>
      </w:r>
      <w:r w:rsidRPr="009755E2">
        <w:rPr>
          <w:b/>
          <w:lang w:val="uk-UA"/>
        </w:rPr>
        <w:t>Постачальник</w:t>
      </w:r>
      <w:r w:rsidRPr="009755E2">
        <w:rPr>
          <w:b/>
          <w:bCs/>
          <w:lang w:val="uk-UA"/>
        </w:rPr>
        <w:t>»</w:t>
      </w:r>
      <w:r w:rsidRPr="009755E2">
        <w:rPr>
          <w:lang w:val="uk-UA"/>
        </w:rPr>
        <w:t>)</w:t>
      </w:r>
      <w:r w:rsidRPr="009755E2">
        <w:rPr>
          <w:b/>
          <w:bCs/>
          <w:lang w:val="uk-UA"/>
        </w:rPr>
        <w:t xml:space="preserve"> </w:t>
      </w:r>
      <w:r w:rsidRPr="009755E2">
        <w:rPr>
          <w:lang w:val="uk-UA"/>
        </w:rPr>
        <w:t xml:space="preserve">з однієї Сторони, </w:t>
      </w:r>
      <w:r w:rsidRPr="009755E2">
        <w:rPr>
          <w:bCs/>
          <w:lang w:val="uk-UA"/>
        </w:rPr>
        <w:t>та</w:t>
      </w:r>
    </w:p>
    <w:p w14:paraId="34334649" w14:textId="4820D3F9" w:rsidR="006E36D0" w:rsidRPr="009755E2" w:rsidRDefault="006E36D0" w:rsidP="006E36D0">
      <w:pPr>
        <w:ind w:left="567" w:right="260"/>
        <w:jc w:val="both"/>
        <w:rPr>
          <w:lang w:val="uk-UA"/>
        </w:rPr>
      </w:pPr>
      <w:r w:rsidRPr="009755E2">
        <w:rPr>
          <w:b/>
          <w:lang w:val="uk-UA"/>
        </w:rPr>
        <w:t>ТОВАРИСТВО З ОБМЕЖЕНОЮ ВІДПОВІДАЛЬНІСТЮ «</w:t>
      </w:r>
      <w:r w:rsidRPr="00A71194">
        <w:rPr>
          <w:color w:val="000000" w:themeColor="text1"/>
          <w:sz w:val="24"/>
          <w:szCs w:val="24"/>
          <w:lang w:val="uk-UA"/>
        </w:rPr>
        <w:t>[</w:t>
      </w:r>
      <w:r w:rsidRPr="00A71194">
        <w:rPr>
          <w:color w:val="000000" w:themeColor="text1"/>
          <w:sz w:val="24"/>
          <w:szCs w:val="24"/>
          <w:highlight w:val="yellow"/>
          <w:lang w:val="uk-UA"/>
        </w:rPr>
        <w:t>…</w:t>
      </w:r>
      <w:r w:rsidRPr="00A71194">
        <w:rPr>
          <w:color w:val="000000" w:themeColor="text1"/>
          <w:sz w:val="24"/>
          <w:szCs w:val="24"/>
          <w:lang w:val="uk-UA"/>
        </w:rPr>
        <w:t>]</w:t>
      </w:r>
      <w:r w:rsidRPr="009755E2">
        <w:rPr>
          <w:b/>
          <w:lang w:val="uk-UA"/>
        </w:rPr>
        <w:t>»</w:t>
      </w:r>
      <w:r w:rsidR="00A71194">
        <w:rPr>
          <w:lang w:val="uk-UA"/>
        </w:rPr>
        <w:t xml:space="preserve">, </w:t>
      </w:r>
      <w:r w:rsidRPr="009755E2">
        <w:rPr>
          <w:color w:val="000000" w:themeColor="text1"/>
          <w:lang w:val="uk-UA"/>
        </w:rPr>
        <w:t xml:space="preserve">в особі директора </w:t>
      </w:r>
      <w:r w:rsidRPr="006E36D0">
        <w:rPr>
          <w:color w:val="000000" w:themeColor="text1"/>
          <w:sz w:val="24"/>
          <w:szCs w:val="24"/>
          <w:lang w:val="uk-UA"/>
        </w:rPr>
        <w:t>[</w:t>
      </w:r>
      <w:r w:rsidRPr="006E36D0">
        <w:rPr>
          <w:color w:val="000000" w:themeColor="text1"/>
          <w:sz w:val="24"/>
          <w:szCs w:val="24"/>
          <w:highlight w:val="yellow"/>
          <w:lang w:val="uk-UA"/>
        </w:rPr>
        <w:t>…</w:t>
      </w:r>
      <w:r w:rsidRPr="006E36D0">
        <w:rPr>
          <w:color w:val="000000" w:themeColor="text1"/>
          <w:sz w:val="24"/>
          <w:szCs w:val="24"/>
          <w:lang w:val="uk-UA"/>
        </w:rPr>
        <w:t>]</w:t>
      </w:r>
      <w:r w:rsidRPr="009755E2">
        <w:rPr>
          <w:lang w:val="uk-UA"/>
        </w:rPr>
        <w:t>, який діє на підставі Статуту</w:t>
      </w:r>
      <w:r w:rsidRPr="009755E2">
        <w:rPr>
          <w:rFonts w:eastAsia="Calibri"/>
          <w:lang w:val="uk-UA" w:eastAsia="en-US"/>
        </w:rPr>
        <w:t>,</w:t>
      </w:r>
      <w:r w:rsidRPr="009755E2">
        <w:rPr>
          <w:rFonts w:eastAsia="Calibri"/>
          <w:lang w:val="uk-UA"/>
        </w:rPr>
        <w:t xml:space="preserve"> </w:t>
      </w:r>
      <w:r w:rsidRPr="009755E2">
        <w:rPr>
          <w:lang w:val="uk-UA"/>
        </w:rPr>
        <w:t>(</w:t>
      </w:r>
      <w:r w:rsidRPr="009755E2">
        <w:rPr>
          <w:color w:val="000000" w:themeColor="text1"/>
          <w:lang w:val="uk-UA"/>
        </w:rPr>
        <w:t xml:space="preserve">надалі – </w:t>
      </w:r>
      <w:r w:rsidRPr="009755E2">
        <w:rPr>
          <w:b/>
          <w:bCs/>
          <w:color w:val="000000" w:themeColor="text1"/>
          <w:lang w:val="uk-UA"/>
        </w:rPr>
        <w:t>«Покупець»</w:t>
      </w:r>
      <w:r w:rsidRPr="009755E2">
        <w:rPr>
          <w:color w:val="000000" w:themeColor="text1"/>
          <w:lang w:val="uk-UA"/>
        </w:rPr>
        <w:t xml:space="preserve">) </w:t>
      </w:r>
      <w:r w:rsidRPr="009755E2">
        <w:rPr>
          <w:rFonts w:eastAsia="Calibri"/>
          <w:lang w:val="uk-UA" w:eastAsia="en-US"/>
        </w:rPr>
        <w:t xml:space="preserve">з іншої сторони, </w:t>
      </w:r>
      <w:r w:rsidRPr="009755E2">
        <w:rPr>
          <w:lang w:val="uk-UA"/>
        </w:rPr>
        <w:t xml:space="preserve">надалі разом чи окремо іменовані відповідно «Сторони» чи «Сторона», уклали цей </w:t>
      </w:r>
      <w:r w:rsidRPr="009755E2">
        <w:rPr>
          <w:highlight w:val="yellow"/>
          <w:lang w:val="uk-UA"/>
        </w:rPr>
        <w:t xml:space="preserve">Додаток №1 </w:t>
      </w:r>
      <w:r w:rsidRPr="009755E2">
        <w:rPr>
          <w:lang w:val="uk-UA"/>
        </w:rPr>
        <w:t xml:space="preserve">(далі – «Додаток») до Договору </w:t>
      </w:r>
      <w:r w:rsidRPr="00A71194">
        <w:rPr>
          <w:color w:val="000000" w:themeColor="text1"/>
          <w:sz w:val="24"/>
          <w:szCs w:val="24"/>
          <w:lang w:val="uk-UA"/>
        </w:rPr>
        <w:t>[</w:t>
      </w:r>
      <w:r w:rsidRPr="00A71194">
        <w:rPr>
          <w:color w:val="000000" w:themeColor="text1"/>
          <w:sz w:val="24"/>
          <w:szCs w:val="24"/>
          <w:highlight w:val="yellow"/>
          <w:lang w:val="uk-UA"/>
        </w:rPr>
        <w:t>…</w:t>
      </w:r>
      <w:r w:rsidRPr="00A71194">
        <w:rPr>
          <w:color w:val="000000" w:themeColor="text1"/>
          <w:sz w:val="24"/>
          <w:szCs w:val="24"/>
          <w:lang w:val="uk-UA"/>
        </w:rPr>
        <w:t>]</w:t>
      </w:r>
      <w:r w:rsidRPr="009755E2">
        <w:rPr>
          <w:lang w:val="uk-UA"/>
        </w:rPr>
        <w:t xml:space="preserve"> (далі – «Договір») про наступне:</w:t>
      </w:r>
    </w:p>
    <w:p w14:paraId="2E1C2E65" w14:textId="77777777" w:rsidR="006E36D0" w:rsidRPr="009755E2" w:rsidRDefault="006E36D0" w:rsidP="006E36D0">
      <w:pPr>
        <w:ind w:left="567" w:right="260"/>
        <w:jc w:val="both"/>
        <w:rPr>
          <w:b/>
          <w:lang w:val="uk-UA"/>
        </w:rPr>
      </w:pPr>
    </w:p>
    <w:p w14:paraId="0A2CA44C" w14:textId="77777777" w:rsidR="006E36D0" w:rsidRPr="009755E2" w:rsidRDefault="006E36D0" w:rsidP="006E36D0">
      <w:pPr>
        <w:pStyle w:val="af7"/>
        <w:numPr>
          <w:ilvl w:val="0"/>
          <w:numId w:val="2"/>
        </w:numPr>
        <w:ind w:left="567" w:right="26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755E2">
        <w:rPr>
          <w:rFonts w:ascii="Times New Roman" w:hAnsi="Times New Roman" w:cs="Times New Roman"/>
          <w:sz w:val="20"/>
          <w:szCs w:val="20"/>
          <w:lang w:val="uk-UA"/>
        </w:rPr>
        <w:t>Постачальник зобов`язується передати у власність, а Покупець прийняти Товар за попередньою ціною і в попередніх обсягах, наведених у таблиці нижче:</w:t>
      </w:r>
      <w:bookmarkStart w:id="2" w:name="Tabl1St"/>
      <w:bookmarkEnd w:id="2"/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2610"/>
        <w:gridCol w:w="2051"/>
        <w:gridCol w:w="2305"/>
      </w:tblGrid>
      <w:tr w:rsidR="006E36D0" w:rsidRPr="009755E2" w14:paraId="57B14A8A" w14:textId="77777777" w:rsidTr="00D22DED">
        <w:trPr>
          <w:trHeight w:val="276"/>
        </w:trPr>
        <w:tc>
          <w:tcPr>
            <w:tcW w:w="2673" w:type="dxa"/>
            <w:vMerge w:val="restart"/>
            <w:shd w:val="clear" w:color="auto" w:fill="auto"/>
            <w:vAlign w:val="center"/>
            <w:hideMark/>
          </w:tcPr>
          <w:p w14:paraId="6DA7B5A6" w14:textId="77777777" w:rsidR="006E36D0" w:rsidRPr="009755E2" w:rsidRDefault="006E36D0" w:rsidP="00D22DED">
            <w:pPr>
              <w:ind w:left="567" w:right="260"/>
              <w:jc w:val="center"/>
              <w:rPr>
                <w:b/>
                <w:bCs/>
                <w:color w:val="000000"/>
              </w:rPr>
            </w:pPr>
            <w:bookmarkStart w:id="3" w:name="_Hlk130903353"/>
            <w:r w:rsidRPr="009755E2">
              <w:rPr>
                <w:b/>
                <w:bCs/>
                <w:color w:val="000000"/>
              </w:rPr>
              <w:t>Найменування Товару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  <w:hideMark/>
          </w:tcPr>
          <w:p w14:paraId="55F08A6E" w14:textId="77777777" w:rsidR="006E36D0" w:rsidRPr="009755E2" w:rsidRDefault="006E36D0" w:rsidP="00D22DED">
            <w:pPr>
              <w:ind w:left="567" w:right="260"/>
              <w:jc w:val="center"/>
              <w:rPr>
                <w:b/>
                <w:bCs/>
                <w:color w:val="000000"/>
              </w:rPr>
            </w:pPr>
            <w:r w:rsidRPr="009755E2">
              <w:rPr>
                <w:b/>
                <w:bCs/>
                <w:color w:val="000000"/>
              </w:rPr>
              <w:t xml:space="preserve">Кількість </w:t>
            </w:r>
          </w:p>
          <w:p w14:paraId="5449CF7D" w14:textId="5A8B981C" w:rsidR="006E36D0" w:rsidRPr="00F102B4" w:rsidRDefault="006E36D0" w:rsidP="00F102B4">
            <w:pPr>
              <w:ind w:left="567" w:right="260"/>
              <w:jc w:val="center"/>
              <w:rPr>
                <w:color w:val="000000"/>
              </w:rPr>
            </w:pPr>
            <w:r w:rsidRPr="009755E2">
              <w:rPr>
                <w:color w:val="000000"/>
              </w:rPr>
              <w:t>(</w:t>
            </w:r>
            <w:r w:rsidRPr="009755E2">
              <w:rPr>
                <w:color w:val="000000"/>
                <w:lang w:val="uk-UA"/>
              </w:rPr>
              <w:t>л</w:t>
            </w:r>
            <w:r w:rsidRPr="009755E2">
              <w:rPr>
                <w:color w:val="000000"/>
              </w:rPr>
              <w:t>)</w:t>
            </w:r>
            <w:r w:rsidRPr="009755E2">
              <w:rPr>
                <w:color w:val="000000"/>
              </w:rPr>
              <w:br/>
              <w:t>+/- 10%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  <w:hideMark/>
          </w:tcPr>
          <w:p w14:paraId="2EA9DE94" w14:textId="77777777" w:rsidR="006E36D0" w:rsidRPr="009755E2" w:rsidRDefault="006E36D0" w:rsidP="00D22DED">
            <w:pPr>
              <w:ind w:left="567" w:right="260"/>
              <w:jc w:val="center"/>
              <w:rPr>
                <w:color w:val="000000"/>
              </w:rPr>
            </w:pPr>
            <w:r w:rsidRPr="009755E2">
              <w:rPr>
                <w:b/>
                <w:bCs/>
                <w:color w:val="000000"/>
              </w:rPr>
              <w:t xml:space="preserve">Ціна </w:t>
            </w:r>
            <w:r w:rsidRPr="009755E2">
              <w:rPr>
                <w:b/>
                <w:bCs/>
                <w:color w:val="000000"/>
              </w:rPr>
              <w:br/>
            </w:r>
            <w:r w:rsidRPr="009755E2">
              <w:rPr>
                <w:color w:val="000000"/>
              </w:rPr>
              <w:t xml:space="preserve">без ПДВ </w:t>
            </w:r>
            <w:r w:rsidRPr="009755E2">
              <w:rPr>
                <w:color w:val="000000"/>
              </w:rPr>
              <w:br/>
              <w:t>(грн./</w:t>
            </w:r>
            <w:r w:rsidRPr="009755E2">
              <w:rPr>
                <w:color w:val="000000"/>
                <w:lang w:val="uk-UA"/>
              </w:rPr>
              <w:t>л</w:t>
            </w:r>
            <w:r w:rsidRPr="009755E2">
              <w:rPr>
                <w:color w:val="000000"/>
              </w:rPr>
              <w:t>)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  <w:hideMark/>
          </w:tcPr>
          <w:p w14:paraId="45CCAA62" w14:textId="77777777" w:rsidR="006E36D0" w:rsidRPr="009755E2" w:rsidRDefault="006E36D0" w:rsidP="00D22DED">
            <w:pPr>
              <w:ind w:left="567" w:right="260"/>
              <w:jc w:val="center"/>
              <w:rPr>
                <w:color w:val="000000"/>
              </w:rPr>
            </w:pPr>
            <w:r w:rsidRPr="009755E2">
              <w:rPr>
                <w:b/>
                <w:bCs/>
                <w:color w:val="000000"/>
              </w:rPr>
              <w:t xml:space="preserve">Вартість </w:t>
            </w:r>
            <w:r w:rsidRPr="009755E2">
              <w:rPr>
                <w:b/>
                <w:bCs/>
                <w:color w:val="000000"/>
              </w:rPr>
              <w:br/>
            </w:r>
            <w:r w:rsidRPr="009755E2">
              <w:rPr>
                <w:color w:val="000000"/>
              </w:rPr>
              <w:t xml:space="preserve">без ПДВ </w:t>
            </w:r>
            <w:r w:rsidRPr="009755E2">
              <w:rPr>
                <w:color w:val="000000"/>
              </w:rPr>
              <w:br/>
              <w:t>(грн)</w:t>
            </w:r>
          </w:p>
        </w:tc>
      </w:tr>
      <w:tr w:rsidR="006E36D0" w:rsidRPr="009755E2" w14:paraId="52E8A5BD" w14:textId="77777777" w:rsidTr="00D22DED">
        <w:trPr>
          <w:trHeight w:val="276"/>
        </w:trPr>
        <w:tc>
          <w:tcPr>
            <w:tcW w:w="2673" w:type="dxa"/>
            <w:vMerge/>
            <w:vAlign w:val="center"/>
            <w:hideMark/>
          </w:tcPr>
          <w:p w14:paraId="47858146" w14:textId="77777777" w:rsidR="006E36D0" w:rsidRPr="009755E2" w:rsidRDefault="006E36D0" w:rsidP="00D22DED">
            <w:pPr>
              <w:ind w:left="567" w:right="260"/>
              <w:rPr>
                <w:b/>
                <w:bCs/>
                <w:color w:val="000000"/>
              </w:rPr>
            </w:pPr>
          </w:p>
        </w:tc>
        <w:tc>
          <w:tcPr>
            <w:tcW w:w="2610" w:type="dxa"/>
            <w:vMerge/>
            <w:vAlign w:val="center"/>
            <w:hideMark/>
          </w:tcPr>
          <w:p w14:paraId="67BD3EE8" w14:textId="77777777" w:rsidR="006E36D0" w:rsidRPr="009755E2" w:rsidRDefault="006E36D0" w:rsidP="00D22DED">
            <w:pPr>
              <w:ind w:left="567" w:right="260"/>
              <w:rPr>
                <w:b/>
                <w:bCs/>
                <w:color w:val="000000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62233A5F" w14:textId="77777777" w:rsidR="006E36D0" w:rsidRPr="009755E2" w:rsidRDefault="006E36D0" w:rsidP="00D22DED">
            <w:pPr>
              <w:ind w:left="567" w:right="260"/>
              <w:rPr>
                <w:color w:val="000000"/>
              </w:rPr>
            </w:pPr>
          </w:p>
        </w:tc>
        <w:tc>
          <w:tcPr>
            <w:tcW w:w="2305" w:type="dxa"/>
            <w:vMerge/>
            <w:vAlign w:val="center"/>
            <w:hideMark/>
          </w:tcPr>
          <w:p w14:paraId="7C834485" w14:textId="77777777" w:rsidR="006E36D0" w:rsidRPr="009755E2" w:rsidRDefault="006E36D0" w:rsidP="00D22DED">
            <w:pPr>
              <w:ind w:left="567" w:right="260"/>
              <w:rPr>
                <w:color w:val="000000"/>
              </w:rPr>
            </w:pPr>
          </w:p>
        </w:tc>
      </w:tr>
      <w:tr w:rsidR="006E36D0" w:rsidRPr="009755E2" w14:paraId="67E901D9" w14:textId="77777777" w:rsidTr="00D22DED">
        <w:trPr>
          <w:trHeight w:val="276"/>
        </w:trPr>
        <w:tc>
          <w:tcPr>
            <w:tcW w:w="2673" w:type="dxa"/>
            <w:vMerge/>
            <w:vAlign w:val="center"/>
            <w:hideMark/>
          </w:tcPr>
          <w:p w14:paraId="422B3494" w14:textId="77777777" w:rsidR="006E36D0" w:rsidRPr="009755E2" w:rsidRDefault="006E36D0" w:rsidP="00D22DED">
            <w:pPr>
              <w:ind w:left="567" w:right="260"/>
              <w:rPr>
                <w:b/>
                <w:bCs/>
                <w:color w:val="000000"/>
              </w:rPr>
            </w:pPr>
          </w:p>
        </w:tc>
        <w:tc>
          <w:tcPr>
            <w:tcW w:w="2610" w:type="dxa"/>
            <w:vMerge/>
            <w:vAlign w:val="center"/>
            <w:hideMark/>
          </w:tcPr>
          <w:p w14:paraId="0E8CE158" w14:textId="77777777" w:rsidR="006E36D0" w:rsidRPr="009755E2" w:rsidRDefault="006E36D0" w:rsidP="00D22DED">
            <w:pPr>
              <w:ind w:left="567" w:right="260"/>
              <w:rPr>
                <w:b/>
                <w:bCs/>
                <w:color w:val="000000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4DAD9CB3" w14:textId="77777777" w:rsidR="006E36D0" w:rsidRPr="009755E2" w:rsidRDefault="006E36D0" w:rsidP="00D22DED">
            <w:pPr>
              <w:ind w:left="567" w:right="260"/>
              <w:rPr>
                <w:color w:val="000000"/>
              </w:rPr>
            </w:pPr>
          </w:p>
        </w:tc>
        <w:tc>
          <w:tcPr>
            <w:tcW w:w="2305" w:type="dxa"/>
            <w:vMerge/>
            <w:vAlign w:val="center"/>
            <w:hideMark/>
          </w:tcPr>
          <w:p w14:paraId="18614D8E" w14:textId="77777777" w:rsidR="006E36D0" w:rsidRPr="009755E2" w:rsidRDefault="006E36D0" w:rsidP="00D22DED">
            <w:pPr>
              <w:ind w:left="567" w:right="260"/>
              <w:rPr>
                <w:color w:val="000000"/>
              </w:rPr>
            </w:pPr>
          </w:p>
        </w:tc>
      </w:tr>
      <w:tr w:rsidR="006E36D0" w:rsidRPr="009755E2" w14:paraId="0DE8287F" w14:textId="77777777" w:rsidTr="00D22DED">
        <w:trPr>
          <w:trHeight w:val="276"/>
        </w:trPr>
        <w:tc>
          <w:tcPr>
            <w:tcW w:w="2673" w:type="dxa"/>
            <w:vMerge/>
            <w:vAlign w:val="center"/>
            <w:hideMark/>
          </w:tcPr>
          <w:p w14:paraId="70F8C3B0" w14:textId="77777777" w:rsidR="006E36D0" w:rsidRPr="009755E2" w:rsidRDefault="006E36D0" w:rsidP="00D22DED">
            <w:pPr>
              <w:ind w:left="567" w:right="260"/>
              <w:rPr>
                <w:b/>
                <w:bCs/>
                <w:color w:val="000000"/>
              </w:rPr>
            </w:pPr>
          </w:p>
        </w:tc>
        <w:tc>
          <w:tcPr>
            <w:tcW w:w="2610" w:type="dxa"/>
            <w:vMerge/>
            <w:vAlign w:val="center"/>
            <w:hideMark/>
          </w:tcPr>
          <w:p w14:paraId="12781952" w14:textId="77777777" w:rsidR="006E36D0" w:rsidRPr="009755E2" w:rsidRDefault="006E36D0" w:rsidP="00D22DED">
            <w:pPr>
              <w:ind w:left="567" w:right="260"/>
              <w:rPr>
                <w:b/>
                <w:bCs/>
                <w:color w:val="000000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2470254C" w14:textId="77777777" w:rsidR="006E36D0" w:rsidRPr="009755E2" w:rsidRDefault="006E36D0" w:rsidP="00D22DED">
            <w:pPr>
              <w:ind w:left="567" w:right="260"/>
              <w:rPr>
                <w:color w:val="000000"/>
              </w:rPr>
            </w:pPr>
          </w:p>
        </w:tc>
        <w:tc>
          <w:tcPr>
            <w:tcW w:w="2305" w:type="dxa"/>
            <w:vMerge/>
            <w:vAlign w:val="center"/>
            <w:hideMark/>
          </w:tcPr>
          <w:p w14:paraId="7D53AB86" w14:textId="77777777" w:rsidR="006E36D0" w:rsidRPr="009755E2" w:rsidRDefault="006E36D0" w:rsidP="00D22DED">
            <w:pPr>
              <w:ind w:left="567" w:right="260"/>
              <w:rPr>
                <w:color w:val="000000"/>
              </w:rPr>
            </w:pPr>
          </w:p>
        </w:tc>
      </w:tr>
      <w:tr w:rsidR="006E36D0" w:rsidRPr="009755E2" w14:paraId="72F312D2" w14:textId="77777777" w:rsidTr="00D22DED">
        <w:trPr>
          <w:trHeight w:val="248"/>
        </w:trPr>
        <w:tc>
          <w:tcPr>
            <w:tcW w:w="2673" w:type="dxa"/>
            <w:shd w:val="clear" w:color="auto" w:fill="auto"/>
            <w:vAlign w:val="center"/>
          </w:tcPr>
          <w:p w14:paraId="1E664A82" w14:textId="77777777" w:rsidR="006E36D0" w:rsidRPr="009755E2" w:rsidRDefault="006E36D0" w:rsidP="00D22DED">
            <w:pPr>
              <w:ind w:left="567" w:right="260"/>
              <w:jc w:val="both"/>
              <w:rPr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554523CF" w14:textId="77777777" w:rsidR="006E36D0" w:rsidRPr="009755E2" w:rsidRDefault="006E36D0" w:rsidP="00D22DED">
            <w:pPr>
              <w:ind w:left="567" w:right="2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587B9A15" w14:textId="77777777" w:rsidR="006E36D0" w:rsidRPr="009755E2" w:rsidRDefault="006E36D0" w:rsidP="00D22DED">
            <w:pPr>
              <w:ind w:left="567" w:right="2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18D30853" w14:textId="77777777" w:rsidR="006E36D0" w:rsidRPr="009755E2" w:rsidRDefault="006E36D0" w:rsidP="00D22DED">
            <w:pPr>
              <w:ind w:left="567" w:right="260"/>
              <w:jc w:val="center"/>
              <w:rPr>
                <w:color w:val="000000"/>
                <w:lang w:val="uk-UA"/>
              </w:rPr>
            </w:pPr>
          </w:p>
        </w:tc>
      </w:tr>
      <w:tr w:rsidR="006E36D0" w:rsidRPr="009755E2" w14:paraId="54591107" w14:textId="77777777" w:rsidTr="00D22DED">
        <w:trPr>
          <w:trHeight w:val="236"/>
        </w:trPr>
        <w:tc>
          <w:tcPr>
            <w:tcW w:w="7334" w:type="dxa"/>
            <w:gridSpan w:val="3"/>
            <w:shd w:val="clear" w:color="auto" w:fill="auto"/>
            <w:vAlign w:val="center"/>
            <w:hideMark/>
          </w:tcPr>
          <w:p w14:paraId="7225E4BE" w14:textId="156EEFB2" w:rsidR="006E36D0" w:rsidRPr="009755E2" w:rsidRDefault="006E36D0" w:rsidP="00D22DED">
            <w:pPr>
              <w:ind w:left="567" w:right="260"/>
              <w:jc w:val="right"/>
              <w:rPr>
                <w:b/>
                <w:bCs/>
                <w:color w:val="000000"/>
              </w:rPr>
            </w:pPr>
            <w:r w:rsidRPr="0055487B">
              <w:rPr>
                <w:b/>
                <w:bCs/>
                <w:color w:val="000000" w:themeColor="text1"/>
              </w:rPr>
              <w:t>ПДВ</w:t>
            </w:r>
            <w:r w:rsidRPr="0055487B">
              <w:rPr>
                <w:b/>
                <w:bCs/>
                <w:color w:val="000000" w:themeColor="text1"/>
                <w:lang w:val="uk-UA"/>
              </w:rPr>
              <w:t xml:space="preserve"> </w:t>
            </w:r>
            <w:r w:rsidR="0055487B" w:rsidRPr="0055487B">
              <w:rPr>
                <w:b/>
                <w:bCs/>
                <w:color w:val="000000" w:themeColor="text1"/>
                <w:lang w:val="uk-UA"/>
              </w:rPr>
              <w:t>20</w:t>
            </w:r>
            <w:r w:rsidRPr="0055487B">
              <w:rPr>
                <w:b/>
                <w:bCs/>
                <w:color w:val="000000" w:themeColor="text1"/>
                <w:lang w:val="uk-UA"/>
              </w:rPr>
              <w:t>%</w:t>
            </w:r>
            <w:r w:rsidRPr="009755E2">
              <w:rPr>
                <w:b/>
                <w:bCs/>
                <w:color w:val="000000"/>
              </w:rPr>
              <w:t>, грн. :</w:t>
            </w:r>
          </w:p>
        </w:tc>
        <w:tc>
          <w:tcPr>
            <w:tcW w:w="2305" w:type="dxa"/>
            <w:shd w:val="clear" w:color="auto" w:fill="auto"/>
          </w:tcPr>
          <w:p w14:paraId="32C540F0" w14:textId="77777777" w:rsidR="006E36D0" w:rsidRPr="009755E2" w:rsidRDefault="006E36D0" w:rsidP="00D22DED">
            <w:pPr>
              <w:ind w:left="567" w:right="260"/>
              <w:jc w:val="center"/>
              <w:rPr>
                <w:color w:val="000000"/>
                <w:lang w:val="uk-UA"/>
              </w:rPr>
            </w:pPr>
          </w:p>
        </w:tc>
      </w:tr>
      <w:tr w:rsidR="006E36D0" w:rsidRPr="009755E2" w14:paraId="6DFD08CF" w14:textId="77777777" w:rsidTr="00D22DED">
        <w:trPr>
          <w:trHeight w:val="248"/>
        </w:trPr>
        <w:tc>
          <w:tcPr>
            <w:tcW w:w="73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EF0B36" w14:textId="77777777" w:rsidR="006E36D0" w:rsidRPr="009755E2" w:rsidRDefault="006E36D0" w:rsidP="00D22DED">
            <w:pPr>
              <w:ind w:left="567" w:right="260"/>
              <w:jc w:val="right"/>
              <w:rPr>
                <w:b/>
                <w:bCs/>
                <w:color w:val="000000"/>
              </w:rPr>
            </w:pPr>
            <w:r w:rsidRPr="009755E2">
              <w:rPr>
                <w:b/>
                <w:bCs/>
                <w:color w:val="000000"/>
              </w:rPr>
              <w:t>Разом з ПДВ, грн. :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</w:tcPr>
          <w:p w14:paraId="288E165F" w14:textId="77777777" w:rsidR="006E36D0" w:rsidRPr="009755E2" w:rsidRDefault="006E36D0" w:rsidP="00D22DED">
            <w:pPr>
              <w:ind w:left="567" w:right="260"/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</w:tbl>
    <w:p w14:paraId="245A4661" w14:textId="77777777" w:rsidR="006E36D0" w:rsidRPr="009755E2" w:rsidRDefault="006E36D0" w:rsidP="006E36D0">
      <w:pPr>
        <w:ind w:left="567" w:right="260"/>
        <w:jc w:val="both"/>
        <w:rPr>
          <w:color w:val="000000"/>
        </w:rPr>
      </w:pPr>
      <w:bookmarkStart w:id="4" w:name="_Hlk130903377"/>
      <w:bookmarkEnd w:id="3"/>
      <w:r w:rsidRPr="009755E2">
        <w:rPr>
          <w:b/>
          <w:bCs/>
          <w:color w:val="000000"/>
          <w:lang w:val="uk-UA"/>
        </w:rPr>
        <w:t>Попередня вартість Товару разом з ПДВ відповідно до даного Додатку становить</w:t>
      </w:r>
      <w:r w:rsidRPr="009755E2">
        <w:rPr>
          <w:color w:val="000000"/>
          <w:lang w:val="uk-UA"/>
        </w:rPr>
        <w:t xml:space="preserve"> </w:t>
      </w:r>
      <w:r w:rsidRPr="009755E2">
        <w:t>[</w:t>
      </w:r>
      <w:r w:rsidRPr="009755E2">
        <w:rPr>
          <w:highlight w:val="yellow"/>
        </w:rPr>
        <w:t>…</w:t>
      </w:r>
      <w:r w:rsidRPr="009755E2">
        <w:t>].</w:t>
      </w:r>
    </w:p>
    <w:bookmarkEnd w:id="4"/>
    <w:p w14:paraId="1636240B" w14:textId="31B35D54" w:rsidR="007378B6" w:rsidRDefault="006E36D0" w:rsidP="006E36D0">
      <w:pPr>
        <w:pStyle w:val="af7"/>
        <w:numPr>
          <w:ilvl w:val="0"/>
          <w:numId w:val="2"/>
        </w:numPr>
        <w:ind w:left="567" w:right="26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755E2">
        <w:rPr>
          <w:rFonts w:ascii="Times New Roman" w:hAnsi="Times New Roman" w:cs="Times New Roman"/>
          <w:b/>
          <w:sz w:val="20"/>
          <w:szCs w:val="20"/>
          <w:lang w:val="uk-UA"/>
        </w:rPr>
        <w:t>Умови оплати</w:t>
      </w:r>
      <w:r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r w:rsidR="00EC4C1A" w:rsidRPr="00636087">
        <w:rPr>
          <w:rFonts w:ascii="Times New Roman" w:hAnsi="Times New Roman" w:cs="Times New Roman"/>
          <w:sz w:val="20"/>
          <w:szCs w:val="20"/>
          <w:lang w:val="uk-UA"/>
        </w:rPr>
        <w:t>Покупець сплачує на банківський рахунок Постачальника, передплату у розмірі 10</w:t>
      </w:r>
      <w:r w:rsidR="00636087" w:rsidRPr="00636087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EC4C1A" w:rsidRPr="00636087">
        <w:rPr>
          <w:rFonts w:ascii="Times New Roman" w:hAnsi="Times New Roman" w:cs="Times New Roman"/>
          <w:sz w:val="20"/>
          <w:szCs w:val="20"/>
          <w:lang w:val="uk-UA"/>
        </w:rPr>
        <w:t>% від попередньої вартості товару з ПДВ, що становить [</w:t>
      </w:r>
      <w:r w:rsidR="00EC4C1A" w:rsidRPr="00636087">
        <w:rPr>
          <w:rFonts w:ascii="Times New Roman" w:hAnsi="Times New Roman" w:cs="Times New Roman"/>
          <w:sz w:val="20"/>
          <w:szCs w:val="20"/>
          <w:highlight w:val="yellow"/>
          <w:lang w:val="uk-UA"/>
        </w:rPr>
        <w:t>…</w:t>
      </w:r>
      <w:r w:rsidR="00EC4C1A" w:rsidRPr="00636087">
        <w:rPr>
          <w:rFonts w:ascii="Times New Roman" w:hAnsi="Times New Roman" w:cs="Times New Roman"/>
          <w:sz w:val="20"/>
          <w:szCs w:val="20"/>
          <w:lang w:val="uk-UA"/>
        </w:rPr>
        <w:t>]. ([</w:t>
      </w:r>
      <w:r w:rsidR="00EC4C1A" w:rsidRPr="00636087">
        <w:rPr>
          <w:rFonts w:ascii="Times New Roman" w:hAnsi="Times New Roman" w:cs="Times New Roman"/>
          <w:sz w:val="20"/>
          <w:szCs w:val="20"/>
          <w:highlight w:val="yellow"/>
          <w:lang w:val="uk-UA"/>
        </w:rPr>
        <w:t>…</w:t>
      </w:r>
      <w:r w:rsidR="00EC4C1A" w:rsidRPr="00636087">
        <w:rPr>
          <w:rFonts w:ascii="Times New Roman" w:hAnsi="Times New Roman" w:cs="Times New Roman"/>
          <w:sz w:val="20"/>
          <w:szCs w:val="20"/>
          <w:lang w:val="uk-UA"/>
        </w:rPr>
        <w:t>] грн. [</w:t>
      </w:r>
      <w:r w:rsidR="00EC4C1A" w:rsidRPr="00636087">
        <w:rPr>
          <w:rFonts w:ascii="Times New Roman" w:hAnsi="Times New Roman" w:cs="Times New Roman"/>
          <w:sz w:val="20"/>
          <w:szCs w:val="20"/>
          <w:highlight w:val="yellow"/>
          <w:lang w:val="uk-UA"/>
        </w:rPr>
        <w:t>…</w:t>
      </w:r>
      <w:r w:rsidR="00EC4C1A" w:rsidRPr="00636087">
        <w:rPr>
          <w:rFonts w:ascii="Times New Roman" w:hAnsi="Times New Roman" w:cs="Times New Roman"/>
          <w:sz w:val="20"/>
          <w:szCs w:val="20"/>
          <w:lang w:val="uk-UA"/>
        </w:rPr>
        <w:t xml:space="preserve">] коп.) протягом одного календарного дня з моменту виставлення рахунку на електронну пошту Покупця, зазначену у </w:t>
      </w:r>
      <w:r w:rsidR="008A503B">
        <w:rPr>
          <w:rFonts w:ascii="Times New Roman" w:hAnsi="Times New Roman" w:cs="Times New Roman"/>
          <w:sz w:val="20"/>
          <w:szCs w:val="20"/>
          <w:lang w:val="uk-UA"/>
        </w:rPr>
        <w:t>Договорі</w:t>
      </w:r>
      <w:r w:rsidR="00EC4C1A" w:rsidRPr="00636087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14:paraId="6AA09359" w14:textId="608BCAE3" w:rsidR="006E36D0" w:rsidRPr="009755E2" w:rsidRDefault="00636087" w:rsidP="007378B6">
      <w:pPr>
        <w:pStyle w:val="af7"/>
        <w:ind w:left="567" w:right="26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Остаточний розрахунок </w:t>
      </w:r>
      <w:r w:rsidR="006E36D0" w:rsidRPr="009755E2">
        <w:rPr>
          <w:rFonts w:ascii="Times New Roman" w:hAnsi="Times New Roman" w:cs="Times New Roman"/>
          <w:sz w:val="20"/>
          <w:szCs w:val="20"/>
          <w:lang w:val="uk-UA"/>
        </w:rPr>
        <w:t>між Сторонами здійсню</w:t>
      </w:r>
      <w:r w:rsidR="00AA3928">
        <w:rPr>
          <w:rFonts w:ascii="Times New Roman" w:hAnsi="Times New Roman" w:cs="Times New Roman"/>
          <w:sz w:val="20"/>
          <w:szCs w:val="20"/>
          <w:lang w:val="uk-UA"/>
        </w:rPr>
        <w:t>є</w:t>
      </w:r>
      <w:r w:rsidR="006E36D0"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ться </w:t>
      </w:r>
      <w:r w:rsidR="007378B6"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на підставі </w:t>
      </w:r>
      <w:r w:rsidR="003D4E8C">
        <w:rPr>
          <w:rFonts w:ascii="Times New Roman" w:hAnsi="Times New Roman" w:cs="Times New Roman"/>
          <w:sz w:val="20"/>
          <w:szCs w:val="20"/>
          <w:lang w:val="uk-UA"/>
        </w:rPr>
        <w:t xml:space="preserve">остаточного </w:t>
      </w:r>
      <w:r w:rsidR="007378B6" w:rsidRPr="009755E2">
        <w:rPr>
          <w:rFonts w:ascii="Times New Roman" w:hAnsi="Times New Roman" w:cs="Times New Roman"/>
          <w:sz w:val="20"/>
          <w:szCs w:val="20"/>
          <w:lang w:val="uk-UA"/>
        </w:rPr>
        <w:t>рахунку</w:t>
      </w:r>
      <w:r w:rsidR="00AA3928">
        <w:rPr>
          <w:rFonts w:ascii="Times New Roman" w:hAnsi="Times New Roman" w:cs="Times New Roman"/>
          <w:sz w:val="20"/>
          <w:szCs w:val="20"/>
          <w:lang w:val="uk-UA"/>
        </w:rPr>
        <w:t>. Постачальник виставляє Покупцю Остаточний</w:t>
      </w:r>
      <w:r w:rsidR="007378B6"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A3928">
        <w:rPr>
          <w:rFonts w:ascii="Times New Roman" w:hAnsi="Times New Roman" w:cs="Times New Roman"/>
          <w:sz w:val="20"/>
          <w:szCs w:val="20"/>
          <w:lang w:val="uk-UA"/>
        </w:rPr>
        <w:t xml:space="preserve">рахунок </w:t>
      </w:r>
      <w:r w:rsidR="006E36D0"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протягом </w:t>
      </w:r>
      <w:r w:rsidR="007378B6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6E36D0"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 (</w:t>
      </w:r>
      <w:r w:rsidR="007378B6">
        <w:rPr>
          <w:rFonts w:ascii="Times New Roman" w:hAnsi="Times New Roman" w:cs="Times New Roman"/>
          <w:sz w:val="20"/>
          <w:szCs w:val="20"/>
          <w:lang w:val="uk-UA"/>
        </w:rPr>
        <w:t>одного</w:t>
      </w:r>
      <w:r w:rsidR="006E36D0" w:rsidRPr="009755E2">
        <w:rPr>
          <w:rFonts w:ascii="Times New Roman" w:hAnsi="Times New Roman" w:cs="Times New Roman"/>
          <w:sz w:val="20"/>
          <w:szCs w:val="20"/>
          <w:lang w:val="uk-UA"/>
        </w:rPr>
        <w:t>) календарн</w:t>
      </w:r>
      <w:r w:rsidR="007378B6">
        <w:rPr>
          <w:rFonts w:ascii="Times New Roman" w:hAnsi="Times New Roman" w:cs="Times New Roman"/>
          <w:sz w:val="20"/>
          <w:szCs w:val="20"/>
          <w:lang w:val="uk-UA"/>
        </w:rPr>
        <w:t>ого</w:t>
      </w:r>
      <w:r w:rsidR="006E36D0"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 дн</w:t>
      </w:r>
      <w:r w:rsidR="007378B6">
        <w:rPr>
          <w:rFonts w:ascii="Times New Roman" w:hAnsi="Times New Roman" w:cs="Times New Roman"/>
          <w:sz w:val="20"/>
          <w:szCs w:val="20"/>
          <w:lang w:val="uk-UA"/>
        </w:rPr>
        <w:t>я</w:t>
      </w:r>
      <w:r w:rsidR="006E36D0"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 з моменту підписання </w:t>
      </w:r>
      <w:r w:rsidR="00243FC8">
        <w:rPr>
          <w:rFonts w:ascii="Times New Roman" w:hAnsi="Times New Roman" w:cs="Times New Roman"/>
          <w:sz w:val="20"/>
          <w:szCs w:val="20"/>
          <w:lang w:val="uk-UA"/>
        </w:rPr>
        <w:t xml:space="preserve">Сторонами </w:t>
      </w:r>
      <w:r w:rsidR="006E36D0" w:rsidRPr="009755E2">
        <w:rPr>
          <w:rFonts w:ascii="Times New Roman" w:hAnsi="Times New Roman" w:cs="Times New Roman"/>
          <w:sz w:val="20"/>
          <w:szCs w:val="20"/>
          <w:lang w:val="uk-UA"/>
        </w:rPr>
        <w:t>видаткової накладної та акту прийому-передачі за остаточною ціною, визначеною Доповненням до даного Додатку</w:t>
      </w:r>
      <w:r w:rsidR="004E2BEC">
        <w:rPr>
          <w:rFonts w:ascii="Times New Roman" w:hAnsi="Times New Roman" w:cs="Times New Roman"/>
          <w:sz w:val="20"/>
          <w:szCs w:val="20"/>
          <w:lang w:val="uk-UA"/>
        </w:rPr>
        <w:t xml:space="preserve">. Покупець зобов’язаний сплатити вартість остаточного рахунку </w:t>
      </w:r>
      <w:r w:rsidR="006E36D0"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на банківські реквізити Постачальника,  зазначені </w:t>
      </w:r>
      <w:r w:rsidR="004E2BEC">
        <w:rPr>
          <w:rFonts w:ascii="Times New Roman" w:hAnsi="Times New Roman" w:cs="Times New Roman"/>
          <w:sz w:val="20"/>
          <w:szCs w:val="20"/>
          <w:lang w:val="uk-UA"/>
        </w:rPr>
        <w:t xml:space="preserve">у Доповненні до цього Додатку протягом </w:t>
      </w:r>
      <w:r w:rsidR="0053088C">
        <w:rPr>
          <w:rFonts w:ascii="Times New Roman" w:hAnsi="Times New Roman" w:cs="Times New Roman"/>
          <w:sz w:val="20"/>
          <w:szCs w:val="20"/>
          <w:lang w:val="uk-UA"/>
        </w:rPr>
        <w:t>3 календарних днів з моменту направлення Остаточного рахунку на електронну адресу Покупця, вказану в Договорі.</w:t>
      </w:r>
    </w:p>
    <w:p w14:paraId="2D41A4BC" w14:textId="76685622" w:rsidR="006E36D0" w:rsidRPr="00A9068D" w:rsidRDefault="00A9068D" w:rsidP="006E36D0">
      <w:pPr>
        <w:pStyle w:val="af7"/>
        <w:numPr>
          <w:ilvl w:val="0"/>
          <w:numId w:val="2"/>
        </w:numPr>
        <w:spacing w:before="60" w:after="60"/>
        <w:ind w:left="567" w:right="260" w:firstLine="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Деталі поставки </w:t>
      </w:r>
    </w:p>
    <w:tbl>
      <w:tblPr>
        <w:tblStyle w:val="af6"/>
        <w:tblW w:w="9668" w:type="dxa"/>
        <w:tblInd w:w="675" w:type="dxa"/>
        <w:tblLook w:val="04A0" w:firstRow="1" w:lastRow="0" w:firstColumn="1" w:lastColumn="0" w:noHBand="0" w:noVBand="1"/>
      </w:tblPr>
      <w:tblGrid>
        <w:gridCol w:w="3573"/>
        <w:gridCol w:w="6095"/>
      </w:tblGrid>
      <w:tr w:rsidR="00A9068D" w:rsidRPr="000A7AA3" w14:paraId="72FA9F93" w14:textId="77777777" w:rsidTr="000E5072">
        <w:tc>
          <w:tcPr>
            <w:tcW w:w="3573" w:type="dxa"/>
          </w:tcPr>
          <w:p w14:paraId="7CB04FF9" w14:textId="77777777" w:rsidR="00A9068D" w:rsidRPr="000A7AA3" w:rsidRDefault="00A9068D" w:rsidP="00924F1B">
            <w:pPr>
              <w:pStyle w:val="af7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A7AA3">
              <w:rPr>
                <w:rFonts w:ascii="Times New Roman" w:hAnsi="Times New Roman" w:cs="Times New Roman"/>
                <w:bCs/>
                <w:lang w:val="uk-UA"/>
              </w:rPr>
              <w:t>Умови поставки:</w:t>
            </w:r>
          </w:p>
        </w:tc>
        <w:tc>
          <w:tcPr>
            <w:tcW w:w="6095" w:type="dxa"/>
          </w:tcPr>
          <w:p w14:paraId="12F8EF22" w14:textId="77777777" w:rsidR="00A9068D" w:rsidRPr="000A7AA3" w:rsidRDefault="00A9068D" w:rsidP="00924F1B">
            <w:pPr>
              <w:pStyle w:val="af7"/>
              <w:jc w:val="both"/>
              <w:rPr>
                <w:rFonts w:ascii="Times New Roman" w:hAnsi="Times New Roman" w:cs="Times New Roman"/>
                <w:b/>
              </w:rPr>
            </w:pPr>
            <w:r w:rsidRPr="00D02880">
              <w:rPr>
                <w:rFonts w:ascii="Times New Roman" w:hAnsi="Times New Roman" w:cs="Times New Roman"/>
                <w:b/>
                <w:highlight w:val="yellow"/>
                <w:lang w:val="uk-UA"/>
              </w:rPr>
              <w:t>С</w:t>
            </w:r>
            <w:r w:rsidRPr="00D02880">
              <w:rPr>
                <w:rFonts w:ascii="Times New Roman" w:hAnsi="Times New Roman" w:cs="Times New Roman"/>
                <w:b/>
                <w:highlight w:val="yellow"/>
              </w:rPr>
              <w:t>PT</w:t>
            </w:r>
          </w:p>
        </w:tc>
      </w:tr>
      <w:tr w:rsidR="00A9068D" w:rsidRPr="000A7AA3" w14:paraId="5ADF17C4" w14:textId="77777777" w:rsidTr="000E5072">
        <w:tc>
          <w:tcPr>
            <w:tcW w:w="3573" w:type="dxa"/>
          </w:tcPr>
          <w:p w14:paraId="13C8BB66" w14:textId="77777777" w:rsidR="00A9068D" w:rsidRPr="000A7AA3" w:rsidRDefault="00A9068D" w:rsidP="00A9068D">
            <w:pPr>
              <w:pStyle w:val="af7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A7AA3">
              <w:rPr>
                <w:rFonts w:ascii="Times New Roman" w:hAnsi="Times New Roman" w:cs="Times New Roman"/>
                <w:bCs/>
                <w:lang w:val="uk-UA"/>
              </w:rPr>
              <w:t>Індекс:</w:t>
            </w:r>
          </w:p>
        </w:tc>
        <w:tc>
          <w:tcPr>
            <w:tcW w:w="6095" w:type="dxa"/>
          </w:tcPr>
          <w:p w14:paraId="16C9E83D" w14:textId="4421448A" w:rsidR="00A9068D" w:rsidRPr="00FE64C6" w:rsidRDefault="00A9068D" w:rsidP="00A9068D">
            <w:pPr>
              <w:pStyle w:val="af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5D545F">
              <w:t>[</w:t>
            </w:r>
            <w:r w:rsidRPr="005D545F">
              <w:rPr>
                <w:highlight w:val="yellow"/>
              </w:rPr>
              <w:t>…</w:t>
            </w:r>
            <w:r w:rsidRPr="005D545F">
              <w:t>]</w:t>
            </w:r>
          </w:p>
        </w:tc>
      </w:tr>
      <w:tr w:rsidR="00A9068D" w:rsidRPr="000A7AA3" w14:paraId="4A4C4C7E" w14:textId="77777777" w:rsidTr="000E5072">
        <w:tc>
          <w:tcPr>
            <w:tcW w:w="3573" w:type="dxa"/>
          </w:tcPr>
          <w:p w14:paraId="3B9FAF77" w14:textId="77777777" w:rsidR="00A9068D" w:rsidRPr="000A7AA3" w:rsidRDefault="00A9068D" w:rsidP="00A9068D">
            <w:pPr>
              <w:pStyle w:val="af7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A7AA3">
              <w:rPr>
                <w:rFonts w:ascii="Times New Roman" w:hAnsi="Times New Roman" w:cs="Times New Roman"/>
                <w:bCs/>
                <w:lang w:val="uk-UA"/>
              </w:rPr>
              <w:t>Місце поставки:</w:t>
            </w:r>
          </w:p>
        </w:tc>
        <w:tc>
          <w:tcPr>
            <w:tcW w:w="6095" w:type="dxa"/>
          </w:tcPr>
          <w:p w14:paraId="781B4C55" w14:textId="4B4F3467" w:rsidR="00A9068D" w:rsidRPr="006564D0" w:rsidRDefault="00A9068D" w:rsidP="00A9068D">
            <w:pPr>
              <w:jc w:val="both"/>
              <w:rPr>
                <w:b/>
                <w:color w:val="000000" w:themeColor="text1"/>
                <w:sz w:val="22"/>
                <w:szCs w:val="22"/>
                <w:highlight w:val="yellow"/>
                <w:lang w:val="uk-UA"/>
              </w:rPr>
            </w:pPr>
            <w:r w:rsidRPr="005D545F">
              <w:t>[</w:t>
            </w:r>
            <w:r w:rsidRPr="005D545F">
              <w:rPr>
                <w:highlight w:val="yellow"/>
              </w:rPr>
              <w:t>…</w:t>
            </w:r>
            <w:r w:rsidRPr="005D545F">
              <w:t>]</w:t>
            </w:r>
          </w:p>
        </w:tc>
      </w:tr>
      <w:tr w:rsidR="00A9068D" w:rsidRPr="000A7AA3" w14:paraId="1BC428FD" w14:textId="77777777" w:rsidTr="000E5072">
        <w:tc>
          <w:tcPr>
            <w:tcW w:w="3573" w:type="dxa"/>
          </w:tcPr>
          <w:p w14:paraId="6C1F621A" w14:textId="77777777" w:rsidR="00A9068D" w:rsidRPr="000A7AA3" w:rsidRDefault="00A9068D" w:rsidP="00A9068D">
            <w:pPr>
              <w:pStyle w:val="af7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A7AA3">
              <w:rPr>
                <w:rFonts w:ascii="Times New Roman" w:hAnsi="Times New Roman" w:cs="Times New Roman"/>
                <w:bCs/>
                <w:lang w:val="uk-UA"/>
              </w:rPr>
              <w:t>Адреса місця зберігання пального, яке не є акцизним складом:</w:t>
            </w:r>
          </w:p>
        </w:tc>
        <w:tc>
          <w:tcPr>
            <w:tcW w:w="6095" w:type="dxa"/>
          </w:tcPr>
          <w:p w14:paraId="0B03619B" w14:textId="389A3E31" w:rsidR="00A9068D" w:rsidRPr="006564D0" w:rsidRDefault="00A9068D" w:rsidP="00A9068D">
            <w:pPr>
              <w:jc w:val="both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5D545F">
              <w:t>[</w:t>
            </w:r>
            <w:r w:rsidRPr="005D545F">
              <w:rPr>
                <w:highlight w:val="yellow"/>
              </w:rPr>
              <w:t>…</w:t>
            </w:r>
            <w:r w:rsidRPr="005D545F">
              <w:t>]</w:t>
            </w:r>
          </w:p>
        </w:tc>
      </w:tr>
      <w:tr w:rsidR="00A9068D" w:rsidRPr="000A7AA3" w14:paraId="02F294AA" w14:textId="77777777" w:rsidTr="000E5072">
        <w:tc>
          <w:tcPr>
            <w:tcW w:w="3573" w:type="dxa"/>
          </w:tcPr>
          <w:p w14:paraId="4F6535CB" w14:textId="77777777" w:rsidR="00A9068D" w:rsidRPr="000A7AA3" w:rsidRDefault="00A9068D" w:rsidP="00A9068D">
            <w:pPr>
              <w:pStyle w:val="af7"/>
              <w:rPr>
                <w:rFonts w:ascii="Times New Roman" w:hAnsi="Times New Roman" w:cs="Times New Roman"/>
                <w:bCs/>
                <w:lang w:val="uk-UA"/>
              </w:rPr>
            </w:pPr>
            <w:r w:rsidRPr="000A7AA3">
              <w:rPr>
                <w:rFonts w:ascii="Times New Roman" w:hAnsi="Times New Roman" w:cs="Times New Roman"/>
                <w:bCs/>
                <w:lang w:val="uk-UA"/>
              </w:rPr>
              <w:t>Код КАТОТТГ:</w:t>
            </w:r>
          </w:p>
        </w:tc>
        <w:tc>
          <w:tcPr>
            <w:tcW w:w="6095" w:type="dxa"/>
          </w:tcPr>
          <w:p w14:paraId="78CD9C50" w14:textId="1050B16D" w:rsidR="00A9068D" w:rsidRPr="000A7AA3" w:rsidRDefault="00A9068D" w:rsidP="00A9068D">
            <w:pPr>
              <w:jc w:val="both"/>
              <w:rPr>
                <w:b/>
                <w:sz w:val="22"/>
                <w:szCs w:val="22"/>
                <w:highlight w:val="yellow"/>
                <w:lang w:val="uk-UA"/>
              </w:rPr>
            </w:pPr>
            <w:r w:rsidRPr="005D545F">
              <w:t>[</w:t>
            </w:r>
            <w:r w:rsidRPr="005D545F">
              <w:rPr>
                <w:highlight w:val="yellow"/>
              </w:rPr>
              <w:t>…</w:t>
            </w:r>
            <w:r w:rsidRPr="005D545F">
              <w:t>]</w:t>
            </w:r>
          </w:p>
        </w:tc>
      </w:tr>
      <w:tr w:rsidR="00A9068D" w:rsidRPr="000A7AA3" w14:paraId="2139992C" w14:textId="77777777" w:rsidTr="000E5072">
        <w:tc>
          <w:tcPr>
            <w:tcW w:w="3573" w:type="dxa"/>
          </w:tcPr>
          <w:p w14:paraId="2F3DEAF1" w14:textId="77777777" w:rsidR="00A9068D" w:rsidRPr="000A7AA3" w:rsidRDefault="00A9068D" w:rsidP="00A9068D">
            <w:pPr>
              <w:pStyle w:val="af7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A7AA3">
              <w:rPr>
                <w:rFonts w:ascii="Times New Roman" w:hAnsi="Times New Roman" w:cs="Times New Roman"/>
                <w:bCs/>
                <w:lang w:val="uk-UA"/>
              </w:rPr>
              <w:t>Код КОАТУУ:</w:t>
            </w:r>
          </w:p>
        </w:tc>
        <w:tc>
          <w:tcPr>
            <w:tcW w:w="6095" w:type="dxa"/>
          </w:tcPr>
          <w:p w14:paraId="756AE755" w14:textId="02B34AFD" w:rsidR="00A9068D" w:rsidRPr="000A7AA3" w:rsidRDefault="00A9068D" w:rsidP="00A9068D">
            <w:pPr>
              <w:pStyle w:val="af7"/>
              <w:jc w:val="both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5D545F">
              <w:t>[</w:t>
            </w:r>
            <w:r w:rsidRPr="005D545F">
              <w:rPr>
                <w:highlight w:val="yellow"/>
              </w:rPr>
              <w:t>…</w:t>
            </w:r>
            <w:r w:rsidRPr="005D545F">
              <w:t>]</w:t>
            </w:r>
          </w:p>
        </w:tc>
      </w:tr>
    </w:tbl>
    <w:p w14:paraId="4A598D3F" w14:textId="77777777" w:rsidR="006E36D0" w:rsidRPr="009755E2" w:rsidRDefault="006E36D0" w:rsidP="006E36D0">
      <w:pPr>
        <w:pStyle w:val="af7"/>
        <w:numPr>
          <w:ilvl w:val="0"/>
          <w:numId w:val="2"/>
        </w:numPr>
        <w:spacing w:before="60" w:after="60"/>
        <w:ind w:left="567" w:right="26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755E2">
        <w:rPr>
          <w:rFonts w:ascii="Times New Roman" w:hAnsi="Times New Roman" w:cs="Times New Roman"/>
          <w:b/>
          <w:sz w:val="20"/>
          <w:szCs w:val="20"/>
          <w:lang w:val="uk-UA"/>
        </w:rPr>
        <w:t>Датою поставки</w:t>
      </w:r>
      <w:r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 є дата видаткової накладної та акту приймання-передачі Товару, які оформлені належним чином та підписані обома Сторонами.</w:t>
      </w:r>
    </w:p>
    <w:p w14:paraId="688C98A1" w14:textId="59C4B3FB" w:rsidR="006E36D0" w:rsidRPr="009755E2" w:rsidRDefault="006E36D0" w:rsidP="006E36D0">
      <w:pPr>
        <w:spacing w:before="60" w:after="60"/>
        <w:ind w:left="567" w:right="260"/>
        <w:jc w:val="both"/>
        <w:rPr>
          <w:lang w:val="uk-UA"/>
        </w:rPr>
      </w:pPr>
      <w:r w:rsidRPr="009755E2">
        <w:rPr>
          <w:lang w:val="uk-UA"/>
        </w:rPr>
        <w:t xml:space="preserve">Зобов'язання Постачальника з поставки Товару вважаються виконаними, а ризики по його втраті (псуванню) переходять від Постачальника до Покупця з моменту підписання ПОСТАЧАЛЬНИКОМ (особою, уповноваженою Постачальником) </w:t>
      </w:r>
      <w:r w:rsidR="00946A13">
        <w:rPr>
          <w:lang w:val="uk-UA"/>
        </w:rPr>
        <w:t>видаткової</w:t>
      </w:r>
      <w:r w:rsidRPr="009755E2">
        <w:rPr>
          <w:lang w:val="uk-UA"/>
        </w:rPr>
        <w:t xml:space="preserve"> накладної відповідно до вимог чинного законодавства України.</w:t>
      </w:r>
    </w:p>
    <w:p w14:paraId="74C84428" w14:textId="77777777" w:rsidR="006E36D0" w:rsidRPr="009755E2" w:rsidRDefault="006E36D0" w:rsidP="006E36D0">
      <w:pPr>
        <w:spacing w:before="60" w:after="60"/>
        <w:ind w:left="567" w:right="260"/>
        <w:jc w:val="both"/>
        <w:rPr>
          <w:color w:val="000000" w:themeColor="text1"/>
          <w:lang w:val="uk-UA"/>
        </w:rPr>
      </w:pPr>
      <w:r w:rsidRPr="009755E2">
        <w:rPr>
          <w:color w:val="000000" w:themeColor="text1"/>
          <w:lang w:val="uk-UA"/>
        </w:rPr>
        <w:t>Перехід права власності за переданий за цим Додатком Товар виникає з моменту підписання видаткової накладної та акту приймання-передачі.</w:t>
      </w:r>
    </w:p>
    <w:p w14:paraId="41EBB368" w14:textId="2AC361D4" w:rsidR="006E36D0" w:rsidRPr="009755E2" w:rsidRDefault="006E36D0" w:rsidP="006E36D0">
      <w:pPr>
        <w:pStyle w:val="af7"/>
        <w:numPr>
          <w:ilvl w:val="0"/>
          <w:numId w:val="2"/>
        </w:numPr>
        <w:spacing w:before="60" w:after="60"/>
        <w:ind w:left="567" w:right="260" w:firstLine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755E2">
        <w:rPr>
          <w:rFonts w:ascii="Times New Roman" w:hAnsi="Times New Roman" w:cs="Times New Roman"/>
          <w:b/>
          <w:sz w:val="20"/>
          <w:szCs w:val="20"/>
          <w:lang w:val="uk-UA"/>
        </w:rPr>
        <w:t>Термін поставки</w:t>
      </w:r>
      <w:r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 згідно з даним Додатком:</w:t>
      </w:r>
      <w:r w:rsidRPr="009755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9755E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 </w:t>
      </w:r>
      <w:r w:rsidRPr="009755E2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[</w:t>
      </w:r>
      <w:r w:rsidRPr="009755E2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  <w:lang w:val="uk-UA"/>
        </w:rPr>
        <w:t>…</w:t>
      </w:r>
      <w:r w:rsidRPr="009755E2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]</w:t>
      </w:r>
      <w:r w:rsidRPr="009755E2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  <w:r w:rsidRPr="009755E2">
        <w:rPr>
          <w:rFonts w:ascii="Times New Roman" w:hAnsi="Times New Roman" w:cs="Times New Roman"/>
          <w:bCs/>
          <w:sz w:val="20"/>
          <w:szCs w:val="20"/>
          <w:lang w:val="ru-RU"/>
        </w:rPr>
        <w:t>[</w:t>
      </w:r>
      <w:r w:rsidRPr="009755E2">
        <w:rPr>
          <w:rFonts w:ascii="Times New Roman" w:hAnsi="Times New Roman" w:cs="Times New Roman"/>
          <w:bCs/>
          <w:sz w:val="20"/>
          <w:szCs w:val="20"/>
          <w:highlight w:val="yellow"/>
          <w:lang w:val="ru-RU"/>
        </w:rPr>
        <w:t>…</w:t>
      </w:r>
      <w:r w:rsidRPr="009755E2">
        <w:rPr>
          <w:rFonts w:ascii="Times New Roman" w:hAnsi="Times New Roman" w:cs="Times New Roman"/>
          <w:bCs/>
          <w:sz w:val="20"/>
          <w:szCs w:val="20"/>
          <w:lang w:val="ru-RU"/>
        </w:rPr>
        <w:t>]</w:t>
      </w:r>
      <w:r w:rsidRPr="009755E2">
        <w:rPr>
          <w:rFonts w:ascii="Times New Roman" w:hAnsi="Times New Roman" w:cs="Times New Roman"/>
          <w:b/>
          <w:sz w:val="20"/>
          <w:szCs w:val="20"/>
          <w:lang w:val="uk-UA"/>
        </w:rPr>
        <w:t>.202</w:t>
      </w:r>
      <w:r w:rsidR="00D02880">
        <w:rPr>
          <w:rFonts w:ascii="Times New Roman" w:hAnsi="Times New Roman" w:cs="Times New Roman"/>
          <w:b/>
          <w:sz w:val="20"/>
          <w:szCs w:val="20"/>
          <w:lang w:val="uk-UA"/>
        </w:rPr>
        <w:t>4</w:t>
      </w:r>
      <w:r w:rsidRPr="009755E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9755E2">
        <w:rPr>
          <w:rFonts w:ascii="Times New Roman" w:hAnsi="Times New Roman" w:cs="Times New Roman"/>
          <w:b/>
          <w:bCs/>
          <w:sz w:val="20"/>
          <w:szCs w:val="20"/>
          <w:lang w:val="uk-UA"/>
        </w:rPr>
        <w:t>року</w:t>
      </w:r>
      <w:r w:rsidRPr="009755E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0A4E86CF" w14:textId="77777777" w:rsidR="006E36D0" w:rsidRPr="009755E2" w:rsidRDefault="006E36D0" w:rsidP="006E36D0">
      <w:pPr>
        <w:pStyle w:val="af7"/>
        <w:numPr>
          <w:ilvl w:val="0"/>
          <w:numId w:val="2"/>
        </w:numPr>
        <w:spacing w:before="60" w:after="60"/>
        <w:ind w:left="567" w:right="26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Покупець приймає Товар, що поставляється за цим Додатком, по кількості, зазначеній у товарно-транспортних накладних. </w:t>
      </w:r>
    </w:p>
    <w:p w14:paraId="01966781" w14:textId="77777777" w:rsidR="006E36D0" w:rsidRPr="009755E2" w:rsidRDefault="006E36D0" w:rsidP="006E36D0">
      <w:pPr>
        <w:pStyle w:val="af7"/>
        <w:numPr>
          <w:ilvl w:val="0"/>
          <w:numId w:val="2"/>
        </w:numPr>
        <w:spacing w:before="60" w:after="60"/>
        <w:ind w:left="567" w:right="260"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755E2">
        <w:rPr>
          <w:rFonts w:ascii="Times New Roman" w:hAnsi="Times New Roman" w:cs="Times New Roman"/>
          <w:sz w:val="20"/>
          <w:szCs w:val="20"/>
          <w:lang w:val="uk-UA"/>
        </w:rPr>
        <w:t>В усьому, що не передбачено умовами цього Додатку, Сторони керуються умовами Договору</w:t>
      </w:r>
      <w:r w:rsidRPr="009755E2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</w:p>
    <w:p w14:paraId="020D6B1A" w14:textId="7580CAB2" w:rsidR="006E36D0" w:rsidRPr="009755E2" w:rsidRDefault="0055487B" w:rsidP="006E36D0">
      <w:pPr>
        <w:pStyle w:val="af7"/>
        <w:numPr>
          <w:ilvl w:val="0"/>
          <w:numId w:val="2"/>
        </w:numPr>
        <w:spacing w:before="60" w:after="60"/>
        <w:ind w:left="567" w:right="260"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Цей</w:t>
      </w:r>
      <w:r w:rsidR="006E36D0"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 Додаток набуває чинності з моменту </w:t>
      </w:r>
      <w:r>
        <w:rPr>
          <w:rFonts w:ascii="Times New Roman" w:hAnsi="Times New Roman" w:cs="Times New Roman"/>
          <w:sz w:val="20"/>
          <w:szCs w:val="20"/>
          <w:lang w:val="uk-UA"/>
        </w:rPr>
        <w:t>його</w:t>
      </w:r>
      <w:r w:rsidR="006E36D0"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 підписання Сторонами та діє протягом строку дії Договору</w:t>
      </w:r>
      <w:r w:rsidR="006E36D0" w:rsidRPr="009755E2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</w:p>
    <w:p w14:paraId="57D27081" w14:textId="274362CE" w:rsidR="006E36D0" w:rsidRDefault="006E36D0" w:rsidP="006E36D0">
      <w:pPr>
        <w:pStyle w:val="af7"/>
        <w:numPr>
          <w:ilvl w:val="0"/>
          <w:numId w:val="2"/>
        </w:numPr>
        <w:spacing w:before="60" w:after="60"/>
        <w:ind w:left="567" w:right="26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55487B">
        <w:rPr>
          <w:rFonts w:ascii="Times New Roman" w:hAnsi="Times New Roman" w:cs="Times New Roman"/>
          <w:sz w:val="20"/>
          <w:szCs w:val="20"/>
          <w:lang w:val="uk-UA"/>
        </w:rPr>
        <w:t>Цей</w:t>
      </w:r>
      <w:r w:rsidRPr="009755E2">
        <w:rPr>
          <w:rFonts w:ascii="Times New Roman" w:hAnsi="Times New Roman" w:cs="Times New Roman"/>
          <w:sz w:val="20"/>
          <w:szCs w:val="20"/>
          <w:lang w:val="uk-UA"/>
        </w:rPr>
        <w:t xml:space="preserve"> Додаток складений в двох ідентичних примірниках, які мають однакову юридичну силу, по одному для кожної із Сторін, та є невід’ємною частиною Договору</w:t>
      </w:r>
      <w:r w:rsidRPr="009755E2">
        <w:rPr>
          <w:rFonts w:ascii="Times New Roman" w:hAnsi="Times New Roman" w:cs="Times New Roman"/>
          <w:sz w:val="20"/>
          <w:szCs w:val="20"/>
        </w:rPr>
        <w:t xml:space="preserve"> </w:t>
      </w:r>
      <w:r w:rsidRPr="009755E2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[</w:t>
      </w:r>
      <w:r w:rsidRPr="009755E2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  <w:lang w:val="uk-UA"/>
        </w:rPr>
        <w:t>…</w:t>
      </w:r>
      <w:r w:rsidRPr="009755E2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]</w:t>
      </w:r>
      <w:r w:rsidRPr="009755E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tbl>
      <w:tblPr>
        <w:tblStyle w:val="af6"/>
        <w:tblW w:w="96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5009"/>
      </w:tblGrid>
      <w:tr w:rsidR="006E36D0" w:rsidRPr="009755E2" w14:paraId="7F25728A" w14:textId="77777777" w:rsidTr="000E5072">
        <w:tc>
          <w:tcPr>
            <w:tcW w:w="4630" w:type="dxa"/>
          </w:tcPr>
          <w:p w14:paraId="1E30232E" w14:textId="77777777" w:rsidR="006E36D0" w:rsidRPr="009755E2" w:rsidRDefault="006E36D0" w:rsidP="00D22DED">
            <w:pPr>
              <w:pStyle w:val="af7"/>
              <w:ind w:left="567" w:right="2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bookmarkStart w:id="5" w:name="Tabl3St"/>
            <w:bookmarkEnd w:id="5"/>
            <w:r w:rsidRPr="009755E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ПОСТАЧАЛЬНИК</w:t>
            </w:r>
          </w:p>
          <w:p w14:paraId="37C264FE" w14:textId="2395B78F" w:rsidR="006E36D0" w:rsidRPr="009755E2" w:rsidRDefault="006E36D0" w:rsidP="00D22DED">
            <w:pPr>
              <w:pStyle w:val="af7"/>
              <w:ind w:left="567" w:right="2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9755E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ТОВ «</w:t>
            </w:r>
            <w:r w:rsidR="00D0288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Ю-</w:t>
            </w:r>
            <w:r w:rsidRPr="009259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ГАЗ</w:t>
            </w:r>
            <w:r w:rsidRPr="009755E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  <w:tc>
          <w:tcPr>
            <w:tcW w:w="5009" w:type="dxa"/>
          </w:tcPr>
          <w:p w14:paraId="37A9307A" w14:textId="77777777" w:rsidR="006E36D0" w:rsidRPr="009755E2" w:rsidRDefault="006E36D0" w:rsidP="00D22DED">
            <w:pPr>
              <w:spacing w:line="0" w:lineRule="atLeast"/>
              <w:ind w:left="567" w:right="260"/>
              <w:jc w:val="center"/>
              <w:rPr>
                <w:b/>
                <w:color w:val="000000" w:themeColor="text1"/>
                <w:lang w:val="uk-UA"/>
              </w:rPr>
            </w:pPr>
            <w:r w:rsidRPr="009755E2">
              <w:rPr>
                <w:b/>
                <w:color w:val="000000" w:themeColor="text1"/>
                <w:lang w:val="uk-UA"/>
              </w:rPr>
              <w:t>ПОКУПЕЦЬ</w:t>
            </w:r>
          </w:p>
          <w:p w14:paraId="70B587BE" w14:textId="41AFAC4F" w:rsidR="006E36D0" w:rsidRPr="009755E2" w:rsidRDefault="006E36D0" w:rsidP="00D22DED">
            <w:pPr>
              <w:spacing w:line="0" w:lineRule="atLeast"/>
              <w:ind w:left="567" w:right="260"/>
              <w:jc w:val="center"/>
              <w:rPr>
                <w:b/>
                <w:color w:val="000000" w:themeColor="text1"/>
                <w:lang w:val="uk-UA"/>
              </w:rPr>
            </w:pPr>
            <w:r w:rsidRPr="009755E2">
              <w:rPr>
                <w:b/>
                <w:color w:val="000000" w:themeColor="text1"/>
                <w:lang w:val="uk-UA"/>
              </w:rPr>
              <w:t xml:space="preserve"> </w:t>
            </w:r>
            <w:r w:rsidR="00CE5A1B" w:rsidRPr="006E36D0">
              <w:rPr>
                <w:color w:val="000000" w:themeColor="text1"/>
                <w:sz w:val="24"/>
                <w:szCs w:val="24"/>
                <w:lang w:val="uk-UA"/>
              </w:rPr>
              <w:t>[</w:t>
            </w:r>
            <w:r w:rsidR="00CE5A1B" w:rsidRPr="006E36D0">
              <w:rPr>
                <w:color w:val="000000" w:themeColor="text1"/>
                <w:sz w:val="24"/>
                <w:szCs w:val="24"/>
                <w:highlight w:val="yellow"/>
                <w:lang w:val="uk-UA"/>
              </w:rPr>
              <w:t>…</w:t>
            </w:r>
            <w:r w:rsidR="00CE5A1B" w:rsidRPr="006E36D0">
              <w:rPr>
                <w:color w:val="000000" w:themeColor="text1"/>
                <w:sz w:val="24"/>
                <w:szCs w:val="24"/>
                <w:lang w:val="uk-UA"/>
              </w:rPr>
              <w:t>]</w:t>
            </w:r>
          </w:p>
        </w:tc>
      </w:tr>
      <w:tr w:rsidR="006E36D0" w:rsidRPr="009755E2" w14:paraId="38F37AA4" w14:textId="77777777" w:rsidTr="000E5072">
        <w:tc>
          <w:tcPr>
            <w:tcW w:w="4630" w:type="dxa"/>
          </w:tcPr>
          <w:p w14:paraId="5AA81556" w14:textId="77777777" w:rsidR="006E36D0" w:rsidRPr="009755E2" w:rsidRDefault="006E36D0" w:rsidP="00D22DED">
            <w:pPr>
              <w:ind w:right="26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5009" w:type="dxa"/>
          </w:tcPr>
          <w:p w14:paraId="7D477229" w14:textId="77777777" w:rsidR="006E36D0" w:rsidRPr="009755E2" w:rsidRDefault="006E36D0" w:rsidP="00D22DED">
            <w:pPr>
              <w:ind w:left="32" w:right="260"/>
              <w:jc w:val="both"/>
              <w:rPr>
                <w:color w:val="000000" w:themeColor="text1"/>
              </w:rPr>
            </w:pPr>
          </w:p>
        </w:tc>
      </w:tr>
      <w:tr w:rsidR="006E36D0" w:rsidRPr="009755E2" w14:paraId="3280AC00" w14:textId="77777777" w:rsidTr="000E5072">
        <w:tc>
          <w:tcPr>
            <w:tcW w:w="4630" w:type="dxa"/>
          </w:tcPr>
          <w:p w14:paraId="6FB4C735" w14:textId="77777777" w:rsidR="006E36D0" w:rsidRPr="009755E2" w:rsidRDefault="006E36D0" w:rsidP="00D22DED">
            <w:pPr>
              <w:pStyle w:val="af7"/>
              <w:ind w:right="2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9755E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Директор</w:t>
            </w:r>
          </w:p>
          <w:p w14:paraId="054B3019" w14:textId="6AAB5341" w:rsidR="006E36D0" w:rsidRPr="009755E2" w:rsidRDefault="006E36D0" w:rsidP="00D22DED">
            <w:pPr>
              <w:pStyle w:val="af7"/>
              <w:ind w:right="2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9755E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____________________</w:t>
            </w:r>
            <w:r w:rsidR="00D02880">
              <w:t xml:space="preserve"> </w:t>
            </w:r>
            <w:r w:rsidR="00925919" w:rsidRPr="0092591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Тіна ФРАНКОВА</w:t>
            </w:r>
          </w:p>
          <w:p w14:paraId="44ACF436" w14:textId="6C34ABB9" w:rsidR="006E36D0" w:rsidRPr="009755E2" w:rsidRDefault="006E36D0" w:rsidP="00D22DED">
            <w:pPr>
              <w:pStyle w:val="af7"/>
              <w:ind w:right="2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5009" w:type="dxa"/>
          </w:tcPr>
          <w:p w14:paraId="3A218DBD" w14:textId="77777777" w:rsidR="006E36D0" w:rsidRPr="009755E2" w:rsidRDefault="006E36D0" w:rsidP="00D22DED">
            <w:pPr>
              <w:ind w:right="260"/>
              <w:jc w:val="both"/>
              <w:rPr>
                <w:b/>
                <w:bCs/>
                <w:color w:val="000000" w:themeColor="text1"/>
                <w:lang w:val="uk-UA"/>
              </w:rPr>
            </w:pPr>
            <w:r w:rsidRPr="009755E2">
              <w:rPr>
                <w:b/>
                <w:bCs/>
                <w:color w:val="000000" w:themeColor="text1"/>
                <w:lang w:val="uk-UA"/>
              </w:rPr>
              <w:t xml:space="preserve">Директор </w:t>
            </w:r>
          </w:p>
          <w:p w14:paraId="3447687F" w14:textId="19713488" w:rsidR="006E36D0" w:rsidRPr="009755E2" w:rsidRDefault="006E36D0" w:rsidP="00D22DED">
            <w:pPr>
              <w:ind w:right="260"/>
              <w:rPr>
                <w:color w:val="000000" w:themeColor="text1"/>
                <w:lang w:val="uk-UA"/>
              </w:rPr>
            </w:pPr>
            <w:r w:rsidRPr="009755E2">
              <w:rPr>
                <w:color w:val="000000" w:themeColor="text1"/>
                <w:lang w:val="uk-UA"/>
              </w:rPr>
              <w:t xml:space="preserve">_____________________ </w:t>
            </w:r>
            <w:r w:rsidR="00CE5A1B" w:rsidRPr="006E36D0">
              <w:rPr>
                <w:color w:val="000000" w:themeColor="text1"/>
                <w:sz w:val="24"/>
                <w:szCs w:val="24"/>
                <w:lang w:val="uk-UA"/>
              </w:rPr>
              <w:t>[</w:t>
            </w:r>
            <w:r w:rsidR="00CE5A1B" w:rsidRPr="006E36D0">
              <w:rPr>
                <w:color w:val="000000" w:themeColor="text1"/>
                <w:sz w:val="24"/>
                <w:szCs w:val="24"/>
                <w:highlight w:val="yellow"/>
                <w:lang w:val="uk-UA"/>
              </w:rPr>
              <w:t>…</w:t>
            </w:r>
            <w:r w:rsidR="00CE5A1B" w:rsidRPr="006E36D0">
              <w:rPr>
                <w:color w:val="000000" w:themeColor="text1"/>
                <w:sz w:val="24"/>
                <w:szCs w:val="24"/>
                <w:lang w:val="uk-UA"/>
              </w:rPr>
              <w:t>]</w:t>
            </w:r>
          </w:p>
        </w:tc>
      </w:tr>
    </w:tbl>
    <w:p w14:paraId="38EF0B1B" w14:textId="77777777" w:rsidR="00FF4ACC" w:rsidRPr="00146880" w:rsidRDefault="00FF4ACC" w:rsidP="00146880">
      <w:pPr>
        <w:spacing w:after="40"/>
        <w:ind w:left="567" w:right="260"/>
        <w:rPr>
          <w:sz w:val="24"/>
          <w:szCs w:val="24"/>
          <w:lang w:val="uk-UA"/>
        </w:rPr>
      </w:pPr>
    </w:p>
    <w:sectPr w:rsidR="00FF4ACC" w:rsidRPr="00146880" w:rsidSect="000E5072">
      <w:footerReference w:type="default" r:id="rId8"/>
      <w:pgSz w:w="11906" w:h="16838" w:code="9"/>
      <w:pgMar w:top="284" w:right="720" w:bottom="142" w:left="720" w:header="397" w:footer="24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96DB" w14:textId="77777777" w:rsidR="00110C4E" w:rsidRDefault="00110C4E" w:rsidP="00B97F54">
      <w:r>
        <w:separator/>
      </w:r>
    </w:p>
  </w:endnote>
  <w:endnote w:type="continuationSeparator" w:id="0">
    <w:p w14:paraId="61FB91C6" w14:textId="77777777" w:rsidR="00110C4E" w:rsidRDefault="00110C4E" w:rsidP="00B9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1220658197"/>
      <w:docPartObj>
        <w:docPartGallery w:val="Page Numbers (Bottom of Page)"/>
        <w:docPartUnique/>
      </w:docPartObj>
    </w:sdtPr>
    <w:sdtEndPr/>
    <w:sdtContent>
      <w:p w14:paraId="0F011F71" w14:textId="6C4404D8" w:rsidR="006C1CD7" w:rsidRPr="006C1CD7" w:rsidRDefault="006C1CD7">
        <w:pPr>
          <w:pStyle w:val="a8"/>
          <w:jc w:val="right"/>
          <w:rPr>
            <w:sz w:val="28"/>
            <w:szCs w:val="28"/>
          </w:rPr>
        </w:pPr>
        <w:r w:rsidRPr="006C1CD7">
          <w:rPr>
            <w:sz w:val="28"/>
            <w:szCs w:val="28"/>
          </w:rPr>
          <w:fldChar w:fldCharType="begin"/>
        </w:r>
        <w:r w:rsidRPr="006C1CD7">
          <w:rPr>
            <w:sz w:val="28"/>
            <w:szCs w:val="28"/>
          </w:rPr>
          <w:instrText>PAGE   \* MERGEFORMAT</w:instrText>
        </w:r>
        <w:r w:rsidRPr="006C1CD7">
          <w:rPr>
            <w:sz w:val="28"/>
            <w:szCs w:val="28"/>
          </w:rPr>
          <w:fldChar w:fldCharType="separate"/>
        </w:r>
        <w:r w:rsidRPr="006C1CD7">
          <w:rPr>
            <w:sz w:val="28"/>
            <w:szCs w:val="28"/>
            <w:lang w:val="uk-UA"/>
          </w:rPr>
          <w:t>2</w:t>
        </w:r>
        <w:r w:rsidRPr="006C1CD7">
          <w:rPr>
            <w:sz w:val="28"/>
            <w:szCs w:val="28"/>
          </w:rPr>
          <w:fldChar w:fldCharType="end"/>
        </w:r>
      </w:p>
    </w:sdtContent>
  </w:sdt>
  <w:p w14:paraId="508A0977" w14:textId="77777777" w:rsidR="00305F43" w:rsidRPr="006C1CD7" w:rsidRDefault="00305F43">
    <w:pPr>
      <w:pStyle w:val="a8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28A0" w14:textId="77777777" w:rsidR="00110C4E" w:rsidRDefault="00110C4E" w:rsidP="00B97F54">
      <w:r>
        <w:separator/>
      </w:r>
    </w:p>
  </w:footnote>
  <w:footnote w:type="continuationSeparator" w:id="0">
    <w:p w14:paraId="6664E87B" w14:textId="77777777" w:rsidR="00110C4E" w:rsidRDefault="00110C4E" w:rsidP="00B9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A3661"/>
    <w:multiLevelType w:val="hybridMultilevel"/>
    <w:tmpl w:val="7C786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675D6"/>
    <w:multiLevelType w:val="hybridMultilevel"/>
    <w:tmpl w:val="3EF24638"/>
    <w:lvl w:ilvl="0" w:tplc="3424AC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612675">
    <w:abstractNumId w:val="0"/>
  </w:num>
  <w:num w:numId="2" w16cid:durableId="4634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53"/>
    <w:rsid w:val="00001338"/>
    <w:rsid w:val="000114AC"/>
    <w:rsid w:val="000117F0"/>
    <w:rsid w:val="00012187"/>
    <w:rsid w:val="00014813"/>
    <w:rsid w:val="00015D7F"/>
    <w:rsid w:val="00016231"/>
    <w:rsid w:val="0001711F"/>
    <w:rsid w:val="000176E0"/>
    <w:rsid w:val="00020186"/>
    <w:rsid w:val="0002628B"/>
    <w:rsid w:val="00026B04"/>
    <w:rsid w:val="0003024E"/>
    <w:rsid w:val="00030391"/>
    <w:rsid w:val="000316DC"/>
    <w:rsid w:val="000318FD"/>
    <w:rsid w:val="00032606"/>
    <w:rsid w:val="00037D60"/>
    <w:rsid w:val="0004036E"/>
    <w:rsid w:val="00041411"/>
    <w:rsid w:val="00041BE7"/>
    <w:rsid w:val="000431BA"/>
    <w:rsid w:val="0004353E"/>
    <w:rsid w:val="00044B47"/>
    <w:rsid w:val="00046C02"/>
    <w:rsid w:val="00050A2D"/>
    <w:rsid w:val="00050CCF"/>
    <w:rsid w:val="00050FB9"/>
    <w:rsid w:val="0005130C"/>
    <w:rsid w:val="00051691"/>
    <w:rsid w:val="00054F91"/>
    <w:rsid w:val="000554D7"/>
    <w:rsid w:val="00055E84"/>
    <w:rsid w:val="0005685B"/>
    <w:rsid w:val="00060612"/>
    <w:rsid w:val="000607C0"/>
    <w:rsid w:val="00062F97"/>
    <w:rsid w:val="00063C1B"/>
    <w:rsid w:val="00064A3E"/>
    <w:rsid w:val="000662B5"/>
    <w:rsid w:val="00066932"/>
    <w:rsid w:val="00070F63"/>
    <w:rsid w:val="00073E46"/>
    <w:rsid w:val="000755BF"/>
    <w:rsid w:val="000758B9"/>
    <w:rsid w:val="0007785E"/>
    <w:rsid w:val="000821C7"/>
    <w:rsid w:val="0008479C"/>
    <w:rsid w:val="00087244"/>
    <w:rsid w:val="00091E80"/>
    <w:rsid w:val="0009216F"/>
    <w:rsid w:val="0009247C"/>
    <w:rsid w:val="000933C8"/>
    <w:rsid w:val="00094D97"/>
    <w:rsid w:val="00097565"/>
    <w:rsid w:val="00097974"/>
    <w:rsid w:val="000A1069"/>
    <w:rsid w:val="000A29C9"/>
    <w:rsid w:val="000A2EFD"/>
    <w:rsid w:val="000A4D26"/>
    <w:rsid w:val="000A4EA2"/>
    <w:rsid w:val="000A7F82"/>
    <w:rsid w:val="000B0925"/>
    <w:rsid w:val="000B0A72"/>
    <w:rsid w:val="000B0DB2"/>
    <w:rsid w:val="000B2805"/>
    <w:rsid w:val="000B7180"/>
    <w:rsid w:val="000C3BF8"/>
    <w:rsid w:val="000C3C8B"/>
    <w:rsid w:val="000C4016"/>
    <w:rsid w:val="000C628F"/>
    <w:rsid w:val="000D003A"/>
    <w:rsid w:val="000D004D"/>
    <w:rsid w:val="000D012E"/>
    <w:rsid w:val="000D01E8"/>
    <w:rsid w:val="000D02D4"/>
    <w:rsid w:val="000D16B1"/>
    <w:rsid w:val="000D2C7D"/>
    <w:rsid w:val="000D6CD1"/>
    <w:rsid w:val="000D75B7"/>
    <w:rsid w:val="000E5072"/>
    <w:rsid w:val="000F1F4F"/>
    <w:rsid w:val="000F364F"/>
    <w:rsid w:val="000F46EB"/>
    <w:rsid w:val="000F4BC0"/>
    <w:rsid w:val="000F52FB"/>
    <w:rsid w:val="000F6059"/>
    <w:rsid w:val="00101C12"/>
    <w:rsid w:val="0010256E"/>
    <w:rsid w:val="001062C3"/>
    <w:rsid w:val="00107BAB"/>
    <w:rsid w:val="00110C4E"/>
    <w:rsid w:val="00113AF3"/>
    <w:rsid w:val="0011425D"/>
    <w:rsid w:val="00115DA3"/>
    <w:rsid w:val="00116629"/>
    <w:rsid w:val="00120BA3"/>
    <w:rsid w:val="00122BD9"/>
    <w:rsid w:val="00122E67"/>
    <w:rsid w:val="0012454E"/>
    <w:rsid w:val="001302E6"/>
    <w:rsid w:val="0013142B"/>
    <w:rsid w:val="00131B39"/>
    <w:rsid w:val="0013391F"/>
    <w:rsid w:val="001349C1"/>
    <w:rsid w:val="00134CA3"/>
    <w:rsid w:val="00141302"/>
    <w:rsid w:val="00145620"/>
    <w:rsid w:val="00146880"/>
    <w:rsid w:val="0014748A"/>
    <w:rsid w:val="001508EA"/>
    <w:rsid w:val="00150EB1"/>
    <w:rsid w:val="0015277F"/>
    <w:rsid w:val="001563E3"/>
    <w:rsid w:val="001571A2"/>
    <w:rsid w:val="00157C53"/>
    <w:rsid w:val="0016060B"/>
    <w:rsid w:val="00162FD1"/>
    <w:rsid w:val="00163ABB"/>
    <w:rsid w:val="00164BB4"/>
    <w:rsid w:val="0016547F"/>
    <w:rsid w:val="001660F0"/>
    <w:rsid w:val="00167E6F"/>
    <w:rsid w:val="0017266F"/>
    <w:rsid w:val="00172E64"/>
    <w:rsid w:val="00173D4A"/>
    <w:rsid w:val="00174F71"/>
    <w:rsid w:val="00176A5E"/>
    <w:rsid w:val="00177AE4"/>
    <w:rsid w:val="00192119"/>
    <w:rsid w:val="0019252C"/>
    <w:rsid w:val="0019348C"/>
    <w:rsid w:val="00196F73"/>
    <w:rsid w:val="001974D2"/>
    <w:rsid w:val="001A06D9"/>
    <w:rsid w:val="001A1903"/>
    <w:rsid w:val="001A1C13"/>
    <w:rsid w:val="001A3DC0"/>
    <w:rsid w:val="001A43A1"/>
    <w:rsid w:val="001A4536"/>
    <w:rsid w:val="001A694D"/>
    <w:rsid w:val="001A73A8"/>
    <w:rsid w:val="001A75F5"/>
    <w:rsid w:val="001B0371"/>
    <w:rsid w:val="001B12ED"/>
    <w:rsid w:val="001B1C9C"/>
    <w:rsid w:val="001B246D"/>
    <w:rsid w:val="001B295D"/>
    <w:rsid w:val="001B2B34"/>
    <w:rsid w:val="001B305B"/>
    <w:rsid w:val="001B3177"/>
    <w:rsid w:val="001B32B9"/>
    <w:rsid w:val="001B4D68"/>
    <w:rsid w:val="001C1BEF"/>
    <w:rsid w:val="001C457B"/>
    <w:rsid w:val="001C4821"/>
    <w:rsid w:val="001C4AFD"/>
    <w:rsid w:val="001C4E63"/>
    <w:rsid w:val="001C620B"/>
    <w:rsid w:val="001D295F"/>
    <w:rsid w:val="001D3516"/>
    <w:rsid w:val="001D3A1F"/>
    <w:rsid w:val="001D6584"/>
    <w:rsid w:val="001D733B"/>
    <w:rsid w:val="001D794D"/>
    <w:rsid w:val="001E098A"/>
    <w:rsid w:val="001E17BA"/>
    <w:rsid w:val="001E24B7"/>
    <w:rsid w:val="001E313A"/>
    <w:rsid w:val="001E5D20"/>
    <w:rsid w:val="001E69D8"/>
    <w:rsid w:val="001E70ED"/>
    <w:rsid w:val="001F0B5C"/>
    <w:rsid w:val="001F0F9C"/>
    <w:rsid w:val="001F1707"/>
    <w:rsid w:val="001F2F1B"/>
    <w:rsid w:val="001F5638"/>
    <w:rsid w:val="001F62C1"/>
    <w:rsid w:val="001F6BAC"/>
    <w:rsid w:val="001F74C5"/>
    <w:rsid w:val="0020133C"/>
    <w:rsid w:val="00202F30"/>
    <w:rsid w:val="00206274"/>
    <w:rsid w:val="00206F90"/>
    <w:rsid w:val="00207B7E"/>
    <w:rsid w:val="002102A1"/>
    <w:rsid w:val="00211196"/>
    <w:rsid w:val="00211C5A"/>
    <w:rsid w:val="00212072"/>
    <w:rsid w:val="0021367B"/>
    <w:rsid w:val="00213823"/>
    <w:rsid w:val="002140E3"/>
    <w:rsid w:val="00214242"/>
    <w:rsid w:val="002157F4"/>
    <w:rsid w:val="002229A0"/>
    <w:rsid w:val="002235A2"/>
    <w:rsid w:val="00224788"/>
    <w:rsid w:val="00224E94"/>
    <w:rsid w:val="002354A4"/>
    <w:rsid w:val="00235F7C"/>
    <w:rsid w:val="00237D8A"/>
    <w:rsid w:val="002412FE"/>
    <w:rsid w:val="00241737"/>
    <w:rsid w:val="00243832"/>
    <w:rsid w:val="00243D5C"/>
    <w:rsid w:val="00243FC8"/>
    <w:rsid w:val="0024605E"/>
    <w:rsid w:val="0024777F"/>
    <w:rsid w:val="00250FEB"/>
    <w:rsid w:val="002563F9"/>
    <w:rsid w:val="0025659F"/>
    <w:rsid w:val="0025664A"/>
    <w:rsid w:val="00265B47"/>
    <w:rsid w:val="002667E8"/>
    <w:rsid w:val="002702EE"/>
    <w:rsid w:val="002709F9"/>
    <w:rsid w:val="002718CD"/>
    <w:rsid w:val="002730FB"/>
    <w:rsid w:val="00274504"/>
    <w:rsid w:val="0027665D"/>
    <w:rsid w:val="00276D60"/>
    <w:rsid w:val="00281670"/>
    <w:rsid w:val="002832CE"/>
    <w:rsid w:val="00283C8E"/>
    <w:rsid w:val="00284762"/>
    <w:rsid w:val="002848CB"/>
    <w:rsid w:val="00286DF0"/>
    <w:rsid w:val="0029216E"/>
    <w:rsid w:val="0029286A"/>
    <w:rsid w:val="00295ECA"/>
    <w:rsid w:val="00297680"/>
    <w:rsid w:val="002A111C"/>
    <w:rsid w:val="002A475F"/>
    <w:rsid w:val="002A6402"/>
    <w:rsid w:val="002A7CBE"/>
    <w:rsid w:val="002B03A7"/>
    <w:rsid w:val="002B1AFE"/>
    <w:rsid w:val="002B4AD2"/>
    <w:rsid w:val="002B612A"/>
    <w:rsid w:val="002C1BF8"/>
    <w:rsid w:val="002C1FF1"/>
    <w:rsid w:val="002C2016"/>
    <w:rsid w:val="002C6D6B"/>
    <w:rsid w:val="002C7776"/>
    <w:rsid w:val="002D0416"/>
    <w:rsid w:val="002D2B29"/>
    <w:rsid w:val="002D592F"/>
    <w:rsid w:val="002D6921"/>
    <w:rsid w:val="002D696C"/>
    <w:rsid w:val="002D6A1F"/>
    <w:rsid w:val="002D7A4C"/>
    <w:rsid w:val="002E0D6B"/>
    <w:rsid w:val="002E4993"/>
    <w:rsid w:val="002E7E87"/>
    <w:rsid w:val="002F2D91"/>
    <w:rsid w:val="002F3271"/>
    <w:rsid w:val="002F75DB"/>
    <w:rsid w:val="00301C06"/>
    <w:rsid w:val="00303807"/>
    <w:rsid w:val="003047AF"/>
    <w:rsid w:val="00305F43"/>
    <w:rsid w:val="003060C7"/>
    <w:rsid w:val="00307A4D"/>
    <w:rsid w:val="0031292B"/>
    <w:rsid w:val="00314B48"/>
    <w:rsid w:val="0031540E"/>
    <w:rsid w:val="003173DF"/>
    <w:rsid w:val="00323477"/>
    <w:rsid w:val="00324881"/>
    <w:rsid w:val="00325C36"/>
    <w:rsid w:val="00325D2E"/>
    <w:rsid w:val="00326375"/>
    <w:rsid w:val="00326751"/>
    <w:rsid w:val="00330029"/>
    <w:rsid w:val="00330522"/>
    <w:rsid w:val="003306DD"/>
    <w:rsid w:val="00332E75"/>
    <w:rsid w:val="00333C29"/>
    <w:rsid w:val="003414E1"/>
    <w:rsid w:val="0034174B"/>
    <w:rsid w:val="00341F1C"/>
    <w:rsid w:val="00342C12"/>
    <w:rsid w:val="0034337B"/>
    <w:rsid w:val="00343EA3"/>
    <w:rsid w:val="00344FA9"/>
    <w:rsid w:val="00344FF0"/>
    <w:rsid w:val="0034526B"/>
    <w:rsid w:val="003457E7"/>
    <w:rsid w:val="00347093"/>
    <w:rsid w:val="0035179C"/>
    <w:rsid w:val="00355436"/>
    <w:rsid w:val="00355BFC"/>
    <w:rsid w:val="00355FCD"/>
    <w:rsid w:val="00360A1A"/>
    <w:rsid w:val="00361EDC"/>
    <w:rsid w:val="00362A39"/>
    <w:rsid w:val="00362C41"/>
    <w:rsid w:val="00363BA9"/>
    <w:rsid w:val="003667AA"/>
    <w:rsid w:val="00366803"/>
    <w:rsid w:val="0037074B"/>
    <w:rsid w:val="003716AC"/>
    <w:rsid w:val="00373B48"/>
    <w:rsid w:val="003762BA"/>
    <w:rsid w:val="0037706D"/>
    <w:rsid w:val="0037718C"/>
    <w:rsid w:val="0038000C"/>
    <w:rsid w:val="003829B8"/>
    <w:rsid w:val="003849E5"/>
    <w:rsid w:val="00386B20"/>
    <w:rsid w:val="00386DF3"/>
    <w:rsid w:val="0039085F"/>
    <w:rsid w:val="00392420"/>
    <w:rsid w:val="0039265F"/>
    <w:rsid w:val="00394305"/>
    <w:rsid w:val="00395D29"/>
    <w:rsid w:val="00396379"/>
    <w:rsid w:val="003977DC"/>
    <w:rsid w:val="003A1FCD"/>
    <w:rsid w:val="003A3985"/>
    <w:rsid w:val="003A4476"/>
    <w:rsid w:val="003A4840"/>
    <w:rsid w:val="003B2CB9"/>
    <w:rsid w:val="003B4BED"/>
    <w:rsid w:val="003B5D84"/>
    <w:rsid w:val="003B670D"/>
    <w:rsid w:val="003B6977"/>
    <w:rsid w:val="003B6C4B"/>
    <w:rsid w:val="003C1E87"/>
    <w:rsid w:val="003C43EE"/>
    <w:rsid w:val="003C5A9E"/>
    <w:rsid w:val="003D4E8C"/>
    <w:rsid w:val="003D4F57"/>
    <w:rsid w:val="003D7386"/>
    <w:rsid w:val="003E3A3E"/>
    <w:rsid w:val="003F237E"/>
    <w:rsid w:val="003F4859"/>
    <w:rsid w:val="003F4DEE"/>
    <w:rsid w:val="003F4FA5"/>
    <w:rsid w:val="003F5AC0"/>
    <w:rsid w:val="004005DC"/>
    <w:rsid w:val="00400EF1"/>
    <w:rsid w:val="00401FE5"/>
    <w:rsid w:val="00402851"/>
    <w:rsid w:val="00405671"/>
    <w:rsid w:val="0040626F"/>
    <w:rsid w:val="00407963"/>
    <w:rsid w:val="0041044A"/>
    <w:rsid w:val="00411071"/>
    <w:rsid w:val="00411A30"/>
    <w:rsid w:val="00411CE9"/>
    <w:rsid w:val="00412C6D"/>
    <w:rsid w:val="00412D05"/>
    <w:rsid w:val="00415F23"/>
    <w:rsid w:val="004171CB"/>
    <w:rsid w:val="00417A07"/>
    <w:rsid w:val="00417D1C"/>
    <w:rsid w:val="0042234D"/>
    <w:rsid w:val="00423485"/>
    <w:rsid w:val="00426320"/>
    <w:rsid w:val="00426F03"/>
    <w:rsid w:val="00435137"/>
    <w:rsid w:val="004353FA"/>
    <w:rsid w:val="0043757E"/>
    <w:rsid w:val="00440E4C"/>
    <w:rsid w:val="00442C4B"/>
    <w:rsid w:val="00444802"/>
    <w:rsid w:val="00444D68"/>
    <w:rsid w:val="0044550E"/>
    <w:rsid w:val="004459AB"/>
    <w:rsid w:val="004468CF"/>
    <w:rsid w:val="004473B2"/>
    <w:rsid w:val="00450E4C"/>
    <w:rsid w:val="00455731"/>
    <w:rsid w:val="00455FA1"/>
    <w:rsid w:val="0045617E"/>
    <w:rsid w:val="004578D3"/>
    <w:rsid w:val="004608E5"/>
    <w:rsid w:val="00460E34"/>
    <w:rsid w:val="00461FC7"/>
    <w:rsid w:val="004631F0"/>
    <w:rsid w:val="00465345"/>
    <w:rsid w:val="00466C5B"/>
    <w:rsid w:val="00472D28"/>
    <w:rsid w:val="00474627"/>
    <w:rsid w:val="00476F78"/>
    <w:rsid w:val="00477265"/>
    <w:rsid w:val="00485E3A"/>
    <w:rsid w:val="00485E3C"/>
    <w:rsid w:val="00486B03"/>
    <w:rsid w:val="00486D80"/>
    <w:rsid w:val="00490F60"/>
    <w:rsid w:val="004912BA"/>
    <w:rsid w:val="00492118"/>
    <w:rsid w:val="004941BF"/>
    <w:rsid w:val="00494940"/>
    <w:rsid w:val="004A16E6"/>
    <w:rsid w:val="004A20A9"/>
    <w:rsid w:val="004A67E0"/>
    <w:rsid w:val="004A7A6D"/>
    <w:rsid w:val="004B4CB3"/>
    <w:rsid w:val="004B679A"/>
    <w:rsid w:val="004B7C61"/>
    <w:rsid w:val="004C3FB4"/>
    <w:rsid w:val="004C4955"/>
    <w:rsid w:val="004C50C0"/>
    <w:rsid w:val="004C64AD"/>
    <w:rsid w:val="004C72E3"/>
    <w:rsid w:val="004D127B"/>
    <w:rsid w:val="004D26A1"/>
    <w:rsid w:val="004D407F"/>
    <w:rsid w:val="004D49CA"/>
    <w:rsid w:val="004E2BEC"/>
    <w:rsid w:val="004E581D"/>
    <w:rsid w:val="004E5A0B"/>
    <w:rsid w:val="004E6A50"/>
    <w:rsid w:val="004E6EEA"/>
    <w:rsid w:val="004F1442"/>
    <w:rsid w:val="004F21B5"/>
    <w:rsid w:val="004F57F2"/>
    <w:rsid w:val="004F5A10"/>
    <w:rsid w:val="004F7301"/>
    <w:rsid w:val="005011C5"/>
    <w:rsid w:val="00501E0A"/>
    <w:rsid w:val="00502891"/>
    <w:rsid w:val="005029CB"/>
    <w:rsid w:val="00503974"/>
    <w:rsid w:val="00504311"/>
    <w:rsid w:val="0050517C"/>
    <w:rsid w:val="00506EEE"/>
    <w:rsid w:val="00507712"/>
    <w:rsid w:val="005102CB"/>
    <w:rsid w:val="00510985"/>
    <w:rsid w:val="005126B3"/>
    <w:rsid w:val="00514321"/>
    <w:rsid w:val="005151F1"/>
    <w:rsid w:val="00517103"/>
    <w:rsid w:val="0052042A"/>
    <w:rsid w:val="00520A5A"/>
    <w:rsid w:val="00522744"/>
    <w:rsid w:val="00523243"/>
    <w:rsid w:val="005269B5"/>
    <w:rsid w:val="0053088C"/>
    <w:rsid w:val="00530E35"/>
    <w:rsid w:val="005357BF"/>
    <w:rsid w:val="00541949"/>
    <w:rsid w:val="00546454"/>
    <w:rsid w:val="005466D1"/>
    <w:rsid w:val="00547B60"/>
    <w:rsid w:val="0055026F"/>
    <w:rsid w:val="005519F3"/>
    <w:rsid w:val="00552C50"/>
    <w:rsid w:val="0055487B"/>
    <w:rsid w:val="00556011"/>
    <w:rsid w:val="0055632B"/>
    <w:rsid w:val="0055743B"/>
    <w:rsid w:val="00560E8A"/>
    <w:rsid w:val="00560FA9"/>
    <w:rsid w:val="0056337B"/>
    <w:rsid w:val="005634C5"/>
    <w:rsid w:val="0056752B"/>
    <w:rsid w:val="00570ADF"/>
    <w:rsid w:val="00572382"/>
    <w:rsid w:val="0057382C"/>
    <w:rsid w:val="00576F3F"/>
    <w:rsid w:val="00580D6E"/>
    <w:rsid w:val="00581D7F"/>
    <w:rsid w:val="00582546"/>
    <w:rsid w:val="00585435"/>
    <w:rsid w:val="00585853"/>
    <w:rsid w:val="00590A32"/>
    <w:rsid w:val="00590AA1"/>
    <w:rsid w:val="00592D3A"/>
    <w:rsid w:val="0059328A"/>
    <w:rsid w:val="005945C7"/>
    <w:rsid w:val="005958ED"/>
    <w:rsid w:val="0059754B"/>
    <w:rsid w:val="005A2D45"/>
    <w:rsid w:val="005A5758"/>
    <w:rsid w:val="005A62D3"/>
    <w:rsid w:val="005A65CE"/>
    <w:rsid w:val="005A7711"/>
    <w:rsid w:val="005A7854"/>
    <w:rsid w:val="005A787F"/>
    <w:rsid w:val="005B2515"/>
    <w:rsid w:val="005B3FFF"/>
    <w:rsid w:val="005B5462"/>
    <w:rsid w:val="005C1F4A"/>
    <w:rsid w:val="005C4181"/>
    <w:rsid w:val="005C5D2D"/>
    <w:rsid w:val="005C66C1"/>
    <w:rsid w:val="005C7F0C"/>
    <w:rsid w:val="005D2BC6"/>
    <w:rsid w:val="005D3B5C"/>
    <w:rsid w:val="005D6D12"/>
    <w:rsid w:val="005D6DC3"/>
    <w:rsid w:val="005D6FCC"/>
    <w:rsid w:val="005E016A"/>
    <w:rsid w:val="005E1FB3"/>
    <w:rsid w:val="005E38BC"/>
    <w:rsid w:val="005E405E"/>
    <w:rsid w:val="005E4981"/>
    <w:rsid w:val="005E50C0"/>
    <w:rsid w:val="005E7BE7"/>
    <w:rsid w:val="005F032A"/>
    <w:rsid w:val="005F4CD5"/>
    <w:rsid w:val="005F5577"/>
    <w:rsid w:val="00601415"/>
    <w:rsid w:val="00601C6A"/>
    <w:rsid w:val="00603B2C"/>
    <w:rsid w:val="00607188"/>
    <w:rsid w:val="006074A8"/>
    <w:rsid w:val="006076D0"/>
    <w:rsid w:val="0060770C"/>
    <w:rsid w:val="006077A5"/>
    <w:rsid w:val="00610350"/>
    <w:rsid w:val="00613303"/>
    <w:rsid w:val="00613F4C"/>
    <w:rsid w:val="00620C56"/>
    <w:rsid w:val="00623BDA"/>
    <w:rsid w:val="00626E65"/>
    <w:rsid w:val="00634785"/>
    <w:rsid w:val="00636087"/>
    <w:rsid w:val="00637511"/>
    <w:rsid w:val="0063774F"/>
    <w:rsid w:val="006377EB"/>
    <w:rsid w:val="00637954"/>
    <w:rsid w:val="0064150A"/>
    <w:rsid w:val="006421BB"/>
    <w:rsid w:val="00642982"/>
    <w:rsid w:val="00643658"/>
    <w:rsid w:val="00643799"/>
    <w:rsid w:val="0064467F"/>
    <w:rsid w:val="00646F0C"/>
    <w:rsid w:val="00655A24"/>
    <w:rsid w:val="006563A9"/>
    <w:rsid w:val="00656AAF"/>
    <w:rsid w:val="006574E2"/>
    <w:rsid w:val="00661259"/>
    <w:rsid w:val="006617FD"/>
    <w:rsid w:val="00662019"/>
    <w:rsid w:val="006658CA"/>
    <w:rsid w:val="00671154"/>
    <w:rsid w:val="00672B55"/>
    <w:rsid w:val="00672ECF"/>
    <w:rsid w:val="00674133"/>
    <w:rsid w:val="00676750"/>
    <w:rsid w:val="00681C5C"/>
    <w:rsid w:val="00682171"/>
    <w:rsid w:val="00682CF2"/>
    <w:rsid w:val="00684117"/>
    <w:rsid w:val="00685D94"/>
    <w:rsid w:val="00686E6B"/>
    <w:rsid w:val="006873A9"/>
    <w:rsid w:val="00693CA0"/>
    <w:rsid w:val="006944CE"/>
    <w:rsid w:val="006A03D5"/>
    <w:rsid w:val="006A1FC2"/>
    <w:rsid w:val="006A2915"/>
    <w:rsid w:val="006A4B40"/>
    <w:rsid w:val="006A54D5"/>
    <w:rsid w:val="006A688B"/>
    <w:rsid w:val="006A6D73"/>
    <w:rsid w:val="006A6E99"/>
    <w:rsid w:val="006B08EA"/>
    <w:rsid w:val="006B60CD"/>
    <w:rsid w:val="006C0703"/>
    <w:rsid w:val="006C1CD7"/>
    <w:rsid w:val="006C268A"/>
    <w:rsid w:val="006C33BE"/>
    <w:rsid w:val="006C3BA7"/>
    <w:rsid w:val="006C42ED"/>
    <w:rsid w:val="006C58EA"/>
    <w:rsid w:val="006D686D"/>
    <w:rsid w:val="006E36D0"/>
    <w:rsid w:val="006E5875"/>
    <w:rsid w:val="006E5ECA"/>
    <w:rsid w:val="006E6E20"/>
    <w:rsid w:val="006E736F"/>
    <w:rsid w:val="006F074B"/>
    <w:rsid w:val="006F081F"/>
    <w:rsid w:val="006F1FDE"/>
    <w:rsid w:val="006F20AC"/>
    <w:rsid w:val="006F534A"/>
    <w:rsid w:val="006F58C3"/>
    <w:rsid w:val="006F6FFB"/>
    <w:rsid w:val="006F725A"/>
    <w:rsid w:val="006F7D9B"/>
    <w:rsid w:val="00700A5E"/>
    <w:rsid w:val="00701674"/>
    <w:rsid w:val="007110DE"/>
    <w:rsid w:val="0071140D"/>
    <w:rsid w:val="00713FDE"/>
    <w:rsid w:val="007153CE"/>
    <w:rsid w:val="00715B8A"/>
    <w:rsid w:val="00720381"/>
    <w:rsid w:val="00720ED6"/>
    <w:rsid w:val="0072694C"/>
    <w:rsid w:val="00726FEB"/>
    <w:rsid w:val="00730629"/>
    <w:rsid w:val="00730A7A"/>
    <w:rsid w:val="00731C63"/>
    <w:rsid w:val="00733FA0"/>
    <w:rsid w:val="00734D3F"/>
    <w:rsid w:val="0073741A"/>
    <w:rsid w:val="007378B6"/>
    <w:rsid w:val="0073796F"/>
    <w:rsid w:val="0074721E"/>
    <w:rsid w:val="00747E3A"/>
    <w:rsid w:val="007501A0"/>
    <w:rsid w:val="00750C19"/>
    <w:rsid w:val="00750FE8"/>
    <w:rsid w:val="00752992"/>
    <w:rsid w:val="0075337C"/>
    <w:rsid w:val="007572C9"/>
    <w:rsid w:val="007604AA"/>
    <w:rsid w:val="00763EB4"/>
    <w:rsid w:val="007654F5"/>
    <w:rsid w:val="00770851"/>
    <w:rsid w:val="0077379D"/>
    <w:rsid w:val="00773BEE"/>
    <w:rsid w:val="00774457"/>
    <w:rsid w:val="00777C19"/>
    <w:rsid w:val="0078062F"/>
    <w:rsid w:val="007809A6"/>
    <w:rsid w:val="00782A18"/>
    <w:rsid w:val="00783312"/>
    <w:rsid w:val="00784427"/>
    <w:rsid w:val="007849D5"/>
    <w:rsid w:val="00784BBE"/>
    <w:rsid w:val="00784F2E"/>
    <w:rsid w:val="00785B15"/>
    <w:rsid w:val="00785DE4"/>
    <w:rsid w:val="00786B14"/>
    <w:rsid w:val="007901E9"/>
    <w:rsid w:val="007920C8"/>
    <w:rsid w:val="00792E76"/>
    <w:rsid w:val="007A0EAF"/>
    <w:rsid w:val="007A15F5"/>
    <w:rsid w:val="007A246D"/>
    <w:rsid w:val="007A25DD"/>
    <w:rsid w:val="007A5A6D"/>
    <w:rsid w:val="007A5F51"/>
    <w:rsid w:val="007A765D"/>
    <w:rsid w:val="007B35A0"/>
    <w:rsid w:val="007B37DF"/>
    <w:rsid w:val="007B5B2B"/>
    <w:rsid w:val="007B72DE"/>
    <w:rsid w:val="007C7A32"/>
    <w:rsid w:val="007D02A3"/>
    <w:rsid w:val="007D0B06"/>
    <w:rsid w:val="007D16C5"/>
    <w:rsid w:val="007E3BF1"/>
    <w:rsid w:val="007E68C1"/>
    <w:rsid w:val="007F0C99"/>
    <w:rsid w:val="007F5355"/>
    <w:rsid w:val="007F54E5"/>
    <w:rsid w:val="007F5605"/>
    <w:rsid w:val="007F6AEC"/>
    <w:rsid w:val="007F7EE5"/>
    <w:rsid w:val="00806BA2"/>
    <w:rsid w:val="00807C0F"/>
    <w:rsid w:val="00812081"/>
    <w:rsid w:val="0081216C"/>
    <w:rsid w:val="00814830"/>
    <w:rsid w:val="008156A3"/>
    <w:rsid w:val="00816539"/>
    <w:rsid w:val="00817131"/>
    <w:rsid w:val="00822375"/>
    <w:rsid w:val="00824AC3"/>
    <w:rsid w:val="00824C05"/>
    <w:rsid w:val="00825430"/>
    <w:rsid w:val="00830791"/>
    <w:rsid w:val="00835843"/>
    <w:rsid w:val="008361F5"/>
    <w:rsid w:val="008372C4"/>
    <w:rsid w:val="008373CA"/>
    <w:rsid w:val="008377FC"/>
    <w:rsid w:val="00837F28"/>
    <w:rsid w:val="008457A4"/>
    <w:rsid w:val="008479D1"/>
    <w:rsid w:val="0085050A"/>
    <w:rsid w:val="008532F5"/>
    <w:rsid w:val="00853432"/>
    <w:rsid w:val="00853CCE"/>
    <w:rsid w:val="0085402A"/>
    <w:rsid w:val="00854EBB"/>
    <w:rsid w:val="00855FB8"/>
    <w:rsid w:val="0086292A"/>
    <w:rsid w:val="00866B7F"/>
    <w:rsid w:val="00870689"/>
    <w:rsid w:val="00872886"/>
    <w:rsid w:val="00872B7F"/>
    <w:rsid w:val="00874250"/>
    <w:rsid w:val="00875A8D"/>
    <w:rsid w:val="00877F5D"/>
    <w:rsid w:val="0088283B"/>
    <w:rsid w:val="00883803"/>
    <w:rsid w:val="00884591"/>
    <w:rsid w:val="00887210"/>
    <w:rsid w:val="008A0AD7"/>
    <w:rsid w:val="008A0B84"/>
    <w:rsid w:val="008A2D13"/>
    <w:rsid w:val="008A503B"/>
    <w:rsid w:val="008A7604"/>
    <w:rsid w:val="008B2796"/>
    <w:rsid w:val="008B3AEA"/>
    <w:rsid w:val="008B48C3"/>
    <w:rsid w:val="008B7320"/>
    <w:rsid w:val="008C31F5"/>
    <w:rsid w:val="008C628B"/>
    <w:rsid w:val="008C762D"/>
    <w:rsid w:val="008D0303"/>
    <w:rsid w:val="008D12CB"/>
    <w:rsid w:val="008D2B04"/>
    <w:rsid w:val="008D2F94"/>
    <w:rsid w:val="008D3A18"/>
    <w:rsid w:val="008D55BC"/>
    <w:rsid w:val="008D7841"/>
    <w:rsid w:val="008D7F22"/>
    <w:rsid w:val="008E00EB"/>
    <w:rsid w:val="008E0277"/>
    <w:rsid w:val="008E2C0C"/>
    <w:rsid w:val="008E2DAE"/>
    <w:rsid w:val="008E30B9"/>
    <w:rsid w:val="008E4836"/>
    <w:rsid w:val="008E4D88"/>
    <w:rsid w:val="008E5B6A"/>
    <w:rsid w:val="008F03EA"/>
    <w:rsid w:val="008F077D"/>
    <w:rsid w:val="008F2F9A"/>
    <w:rsid w:val="008F4B83"/>
    <w:rsid w:val="00900ACE"/>
    <w:rsid w:val="009013F5"/>
    <w:rsid w:val="00901E5E"/>
    <w:rsid w:val="0090307B"/>
    <w:rsid w:val="00903099"/>
    <w:rsid w:val="0090414D"/>
    <w:rsid w:val="009051ED"/>
    <w:rsid w:val="009065DD"/>
    <w:rsid w:val="00906831"/>
    <w:rsid w:val="00907EBB"/>
    <w:rsid w:val="00912441"/>
    <w:rsid w:val="00913A72"/>
    <w:rsid w:val="00913A8F"/>
    <w:rsid w:val="0091436D"/>
    <w:rsid w:val="00917682"/>
    <w:rsid w:val="00920192"/>
    <w:rsid w:val="00920A9A"/>
    <w:rsid w:val="00922AC2"/>
    <w:rsid w:val="00925919"/>
    <w:rsid w:val="00931E2E"/>
    <w:rsid w:val="00937BCC"/>
    <w:rsid w:val="00946A13"/>
    <w:rsid w:val="00947143"/>
    <w:rsid w:val="00950203"/>
    <w:rsid w:val="0095124D"/>
    <w:rsid w:val="00955884"/>
    <w:rsid w:val="00956C2D"/>
    <w:rsid w:val="00973D28"/>
    <w:rsid w:val="00974C09"/>
    <w:rsid w:val="00980D0E"/>
    <w:rsid w:val="00981B37"/>
    <w:rsid w:val="009828DF"/>
    <w:rsid w:val="0098337A"/>
    <w:rsid w:val="00984147"/>
    <w:rsid w:val="009841A9"/>
    <w:rsid w:val="00985574"/>
    <w:rsid w:val="00997723"/>
    <w:rsid w:val="009A183A"/>
    <w:rsid w:val="009A1867"/>
    <w:rsid w:val="009A4CA8"/>
    <w:rsid w:val="009A4FBA"/>
    <w:rsid w:val="009B05BC"/>
    <w:rsid w:val="009B21A6"/>
    <w:rsid w:val="009B34A4"/>
    <w:rsid w:val="009B7B97"/>
    <w:rsid w:val="009C0672"/>
    <w:rsid w:val="009C3CDD"/>
    <w:rsid w:val="009C50C5"/>
    <w:rsid w:val="009C5A50"/>
    <w:rsid w:val="009D01FC"/>
    <w:rsid w:val="009D027D"/>
    <w:rsid w:val="009D2AED"/>
    <w:rsid w:val="009D43FE"/>
    <w:rsid w:val="009D4BF9"/>
    <w:rsid w:val="009E1695"/>
    <w:rsid w:val="009E1A2D"/>
    <w:rsid w:val="009E3249"/>
    <w:rsid w:val="009E651D"/>
    <w:rsid w:val="009E65AB"/>
    <w:rsid w:val="009F1EF8"/>
    <w:rsid w:val="009F6810"/>
    <w:rsid w:val="009F6CD4"/>
    <w:rsid w:val="00A1105C"/>
    <w:rsid w:val="00A128E3"/>
    <w:rsid w:val="00A17543"/>
    <w:rsid w:val="00A2008A"/>
    <w:rsid w:val="00A21074"/>
    <w:rsid w:val="00A235BA"/>
    <w:rsid w:val="00A25BB3"/>
    <w:rsid w:val="00A26FCF"/>
    <w:rsid w:val="00A27337"/>
    <w:rsid w:val="00A275CF"/>
    <w:rsid w:val="00A27F8A"/>
    <w:rsid w:val="00A32A65"/>
    <w:rsid w:val="00A35997"/>
    <w:rsid w:val="00A414E9"/>
    <w:rsid w:val="00A41F26"/>
    <w:rsid w:val="00A41FFA"/>
    <w:rsid w:val="00A42310"/>
    <w:rsid w:val="00A423A5"/>
    <w:rsid w:val="00A43E8F"/>
    <w:rsid w:val="00A47CEF"/>
    <w:rsid w:val="00A51CA7"/>
    <w:rsid w:val="00A546FD"/>
    <w:rsid w:val="00A602DB"/>
    <w:rsid w:val="00A605DA"/>
    <w:rsid w:val="00A60F5C"/>
    <w:rsid w:val="00A61261"/>
    <w:rsid w:val="00A61399"/>
    <w:rsid w:val="00A61B28"/>
    <w:rsid w:val="00A65044"/>
    <w:rsid w:val="00A66F66"/>
    <w:rsid w:val="00A67704"/>
    <w:rsid w:val="00A70ADA"/>
    <w:rsid w:val="00A71194"/>
    <w:rsid w:val="00A72A12"/>
    <w:rsid w:val="00A740B5"/>
    <w:rsid w:val="00A77E83"/>
    <w:rsid w:val="00A8024C"/>
    <w:rsid w:val="00A802D9"/>
    <w:rsid w:val="00A81D90"/>
    <w:rsid w:val="00A82EE1"/>
    <w:rsid w:val="00A851D7"/>
    <w:rsid w:val="00A8661C"/>
    <w:rsid w:val="00A86728"/>
    <w:rsid w:val="00A9068D"/>
    <w:rsid w:val="00A91C3B"/>
    <w:rsid w:val="00A95496"/>
    <w:rsid w:val="00A957AC"/>
    <w:rsid w:val="00A9583A"/>
    <w:rsid w:val="00A97891"/>
    <w:rsid w:val="00AA3928"/>
    <w:rsid w:val="00AA3AD5"/>
    <w:rsid w:val="00AA4C42"/>
    <w:rsid w:val="00AA7685"/>
    <w:rsid w:val="00AB1770"/>
    <w:rsid w:val="00AB41E4"/>
    <w:rsid w:val="00AB436A"/>
    <w:rsid w:val="00AB4DA3"/>
    <w:rsid w:val="00AB5956"/>
    <w:rsid w:val="00AB5FB2"/>
    <w:rsid w:val="00AC1ED7"/>
    <w:rsid w:val="00AC220D"/>
    <w:rsid w:val="00AC4BE8"/>
    <w:rsid w:val="00AC5E16"/>
    <w:rsid w:val="00AC6312"/>
    <w:rsid w:val="00AC63FC"/>
    <w:rsid w:val="00AC7120"/>
    <w:rsid w:val="00AD184E"/>
    <w:rsid w:val="00AD1AA4"/>
    <w:rsid w:val="00AD2C16"/>
    <w:rsid w:val="00AD617D"/>
    <w:rsid w:val="00AD6602"/>
    <w:rsid w:val="00AE0718"/>
    <w:rsid w:val="00AE238B"/>
    <w:rsid w:val="00AE7DFF"/>
    <w:rsid w:val="00AF0A77"/>
    <w:rsid w:val="00AF2646"/>
    <w:rsid w:val="00AF61AD"/>
    <w:rsid w:val="00AF761C"/>
    <w:rsid w:val="00B001B6"/>
    <w:rsid w:val="00B01B7A"/>
    <w:rsid w:val="00B0402B"/>
    <w:rsid w:val="00B04E0F"/>
    <w:rsid w:val="00B10388"/>
    <w:rsid w:val="00B11D93"/>
    <w:rsid w:val="00B11F7A"/>
    <w:rsid w:val="00B128DF"/>
    <w:rsid w:val="00B1374D"/>
    <w:rsid w:val="00B15F51"/>
    <w:rsid w:val="00B167AF"/>
    <w:rsid w:val="00B22DC5"/>
    <w:rsid w:val="00B24283"/>
    <w:rsid w:val="00B2491E"/>
    <w:rsid w:val="00B2636E"/>
    <w:rsid w:val="00B30079"/>
    <w:rsid w:val="00B31F00"/>
    <w:rsid w:val="00B31F24"/>
    <w:rsid w:val="00B3261C"/>
    <w:rsid w:val="00B32909"/>
    <w:rsid w:val="00B36045"/>
    <w:rsid w:val="00B3792D"/>
    <w:rsid w:val="00B4024A"/>
    <w:rsid w:val="00B42DE8"/>
    <w:rsid w:val="00B433EE"/>
    <w:rsid w:val="00B44D25"/>
    <w:rsid w:val="00B451C3"/>
    <w:rsid w:val="00B5193B"/>
    <w:rsid w:val="00B526A0"/>
    <w:rsid w:val="00B54499"/>
    <w:rsid w:val="00B5494E"/>
    <w:rsid w:val="00B54B7F"/>
    <w:rsid w:val="00B5531F"/>
    <w:rsid w:val="00B57450"/>
    <w:rsid w:val="00B6580D"/>
    <w:rsid w:val="00B670E8"/>
    <w:rsid w:val="00B73570"/>
    <w:rsid w:val="00B7364F"/>
    <w:rsid w:val="00B75305"/>
    <w:rsid w:val="00B7533F"/>
    <w:rsid w:val="00B75529"/>
    <w:rsid w:val="00B75A69"/>
    <w:rsid w:val="00B762C2"/>
    <w:rsid w:val="00B76548"/>
    <w:rsid w:val="00B77F43"/>
    <w:rsid w:val="00B8169A"/>
    <w:rsid w:val="00B83ED3"/>
    <w:rsid w:val="00B8616B"/>
    <w:rsid w:val="00B87224"/>
    <w:rsid w:val="00B91BF6"/>
    <w:rsid w:val="00B91CB9"/>
    <w:rsid w:val="00B92A40"/>
    <w:rsid w:val="00B937BD"/>
    <w:rsid w:val="00B94384"/>
    <w:rsid w:val="00B94855"/>
    <w:rsid w:val="00B951DF"/>
    <w:rsid w:val="00B955BE"/>
    <w:rsid w:val="00B95C45"/>
    <w:rsid w:val="00B966B7"/>
    <w:rsid w:val="00B96FD6"/>
    <w:rsid w:val="00B97F54"/>
    <w:rsid w:val="00BA0EA1"/>
    <w:rsid w:val="00BA0FAF"/>
    <w:rsid w:val="00BA17AF"/>
    <w:rsid w:val="00BA26F5"/>
    <w:rsid w:val="00BA33F3"/>
    <w:rsid w:val="00BA63B5"/>
    <w:rsid w:val="00BB315B"/>
    <w:rsid w:val="00BB4EE5"/>
    <w:rsid w:val="00BB53E9"/>
    <w:rsid w:val="00BB5E22"/>
    <w:rsid w:val="00BC1B7C"/>
    <w:rsid w:val="00BC3915"/>
    <w:rsid w:val="00BC5BBA"/>
    <w:rsid w:val="00BC635A"/>
    <w:rsid w:val="00BC65E0"/>
    <w:rsid w:val="00BC736E"/>
    <w:rsid w:val="00BC7A2C"/>
    <w:rsid w:val="00BC7B79"/>
    <w:rsid w:val="00BD354B"/>
    <w:rsid w:val="00BD4363"/>
    <w:rsid w:val="00BD4F94"/>
    <w:rsid w:val="00BD7522"/>
    <w:rsid w:val="00BD7C7A"/>
    <w:rsid w:val="00BE1EBD"/>
    <w:rsid w:val="00BE211A"/>
    <w:rsid w:val="00BE5488"/>
    <w:rsid w:val="00BE6E25"/>
    <w:rsid w:val="00BE7566"/>
    <w:rsid w:val="00BF1BED"/>
    <w:rsid w:val="00BF33E6"/>
    <w:rsid w:val="00BF4045"/>
    <w:rsid w:val="00BF637D"/>
    <w:rsid w:val="00BF7A65"/>
    <w:rsid w:val="00BF7B27"/>
    <w:rsid w:val="00C00291"/>
    <w:rsid w:val="00C00E59"/>
    <w:rsid w:val="00C015A0"/>
    <w:rsid w:val="00C03807"/>
    <w:rsid w:val="00C050A5"/>
    <w:rsid w:val="00C05386"/>
    <w:rsid w:val="00C07A41"/>
    <w:rsid w:val="00C1056B"/>
    <w:rsid w:val="00C11DEF"/>
    <w:rsid w:val="00C13D74"/>
    <w:rsid w:val="00C163B0"/>
    <w:rsid w:val="00C229B1"/>
    <w:rsid w:val="00C24DDE"/>
    <w:rsid w:val="00C25FB8"/>
    <w:rsid w:val="00C27571"/>
    <w:rsid w:val="00C30C23"/>
    <w:rsid w:val="00C313A2"/>
    <w:rsid w:val="00C341E6"/>
    <w:rsid w:val="00C42468"/>
    <w:rsid w:val="00C437C2"/>
    <w:rsid w:val="00C452F9"/>
    <w:rsid w:val="00C454E1"/>
    <w:rsid w:val="00C46B68"/>
    <w:rsid w:val="00C50775"/>
    <w:rsid w:val="00C5399C"/>
    <w:rsid w:val="00C543DB"/>
    <w:rsid w:val="00C55CF6"/>
    <w:rsid w:val="00C55E18"/>
    <w:rsid w:val="00C6371F"/>
    <w:rsid w:val="00C65036"/>
    <w:rsid w:val="00C67EA9"/>
    <w:rsid w:val="00C70099"/>
    <w:rsid w:val="00C715B8"/>
    <w:rsid w:val="00C7194A"/>
    <w:rsid w:val="00C734D6"/>
    <w:rsid w:val="00C74D16"/>
    <w:rsid w:val="00C75FC9"/>
    <w:rsid w:val="00C77551"/>
    <w:rsid w:val="00C80BF4"/>
    <w:rsid w:val="00C8117D"/>
    <w:rsid w:val="00C82244"/>
    <w:rsid w:val="00C824A5"/>
    <w:rsid w:val="00C82679"/>
    <w:rsid w:val="00C835A9"/>
    <w:rsid w:val="00C860EB"/>
    <w:rsid w:val="00C86286"/>
    <w:rsid w:val="00C917E0"/>
    <w:rsid w:val="00C92717"/>
    <w:rsid w:val="00C9465C"/>
    <w:rsid w:val="00C94F2C"/>
    <w:rsid w:val="00C96CF3"/>
    <w:rsid w:val="00C96F08"/>
    <w:rsid w:val="00C96F37"/>
    <w:rsid w:val="00C97DBD"/>
    <w:rsid w:val="00CA1D8B"/>
    <w:rsid w:val="00CA2417"/>
    <w:rsid w:val="00CA2979"/>
    <w:rsid w:val="00CA4854"/>
    <w:rsid w:val="00CA5D1E"/>
    <w:rsid w:val="00CC1495"/>
    <w:rsid w:val="00CC1F7F"/>
    <w:rsid w:val="00CC4949"/>
    <w:rsid w:val="00CC69B6"/>
    <w:rsid w:val="00CC6FFB"/>
    <w:rsid w:val="00CC7C7B"/>
    <w:rsid w:val="00CD022D"/>
    <w:rsid w:val="00CD1EE0"/>
    <w:rsid w:val="00CD68C8"/>
    <w:rsid w:val="00CD69DA"/>
    <w:rsid w:val="00CE1056"/>
    <w:rsid w:val="00CE311C"/>
    <w:rsid w:val="00CE3B5C"/>
    <w:rsid w:val="00CE4CA5"/>
    <w:rsid w:val="00CE4D0B"/>
    <w:rsid w:val="00CE5A1B"/>
    <w:rsid w:val="00CF22AB"/>
    <w:rsid w:val="00CF2E7C"/>
    <w:rsid w:val="00CF5C6A"/>
    <w:rsid w:val="00CF79F3"/>
    <w:rsid w:val="00D015E0"/>
    <w:rsid w:val="00D02880"/>
    <w:rsid w:val="00D06E75"/>
    <w:rsid w:val="00D07C8C"/>
    <w:rsid w:val="00D101ED"/>
    <w:rsid w:val="00D116F3"/>
    <w:rsid w:val="00D13CDC"/>
    <w:rsid w:val="00D1516B"/>
    <w:rsid w:val="00D15E09"/>
    <w:rsid w:val="00D17080"/>
    <w:rsid w:val="00D1724D"/>
    <w:rsid w:val="00D21B5B"/>
    <w:rsid w:val="00D245B6"/>
    <w:rsid w:val="00D253EC"/>
    <w:rsid w:val="00D258BA"/>
    <w:rsid w:val="00D266E3"/>
    <w:rsid w:val="00D3017A"/>
    <w:rsid w:val="00D31ABD"/>
    <w:rsid w:val="00D3298A"/>
    <w:rsid w:val="00D36EE4"/>
    <w:rsid w:val="00D40E3B"/>
    <w:rsid w:val="00D52DC9"/>
    <w:rsid w:val="00D561CA"/>
    <w:rsid w:val="00D56A09"/>
    <w:rsid w:val="00D61C0F"/>
    <w:rsid w:val="00D64778"/>
    <w:rsid w:val="00D647E0"/>
    <w:rsid w:val="00D648AF"/>
    <w:rsid w:val="00D66236"/>
    <w:rsid w:val="00D663EF"/>
    <w:rsid w:val="00D66668"/>
    <w:rsid w:val="00D74FE3"/>
    <w:rsid w:val="00D753A7"/>
    <w:rsid w:val="00D75E39"/>
    <w:rsid w:val="00D82FE0"/>
    <w:rsid w:val="00D86618"/>
    <w:rsid w:val="00D86925"/>
    <w:rsid w:val="00D86D8A"/>
    <w:rsid w:val="00D90A9C"/>
    <w:rsid w:val="00D92AF7"/>
    <w:rsid w:val="00D94A1A"/>
    <w:rsid w:val="00D95EE1"/>
    <w:rsid w:val="00D97814"/>
    <w:rsid w:val="00DA27BE"/>
    <w:rsid w:val="00DA3366"/>
    <w:rsid w:val="00DB0952"/>
    <w:rsid w:val="00DB0FD1"/>
    <w:rsid w:val="00DB55F5"/>
    <w:rsid w:val="00DB61F2"/>
    <w:rsid w:val="00DB67FC"/>
    <w:rsid w:val="00DB6E28"/>
    <w:rsid w:val="00DB76B2"/>
    <w:rsid w:val="00DC348F"/>
    <w:rsid w:val="00DC6711"/>
    <w:rsid w:val="00DD51D4"/>
    <w:rsid w:val="00DD70FE"/>
    <w:rsid w:val="00DD7DA8"/>
    <w:rsid w:val="00DD7E52"/>
    <w:rsid w:val="00DE27FA"/>
    <w:rsid w:val="00DE3731"/>
    <w:rsid w:val="00DE4BE4"/>
    <w:rsid w:val="00DE4C5C"/>
    <w:rsid w:val="00DE5F22"/>
    <w:rsid w:val="00DF1411"/>
    <w:rsid w:val="00DF464D"/>
    <w:rsid w:val="00DF7129"/>
    <w:rsid w:val="00E0120C"/>
    <w:rsid w:val="00E01A5D"/>
    <w:rsid w:val="00E03683"/>
    <w:rsid w:val="00E03746"/>
    <w:rsid w:val="00E04C9D"/>
    <w:rsid w:val="00E0560D"/>
    <w:rsid w:val="00E07239"/>
    <w:rsid w:val="00E07633"/>
    <w:rsid w:val="00E07805"/>
    <w:rsid w:val="00E1075C"/>
    <w:rsid w:val="00E17BA0"/>
    <w:rsid w:val="00E20733"/>
    <w:rsid w:val="00E207ED"/>
    <w:rsid w:val="00E23EA3"/>
    <w:rsid w:val="00E26A3A"/>
    <w:rsid w:val="00E2763D"/>
    <w:rsid w:val="00E27EFF"/>
    <w:rsid w:val="00E3177C"/>
    <w:rsid w:val="00E325B7"/>
    <w:rsid w:val="00E32E2A"/>
    <w:rsid w:val="00E33353"/>
    <w:rsid w:val="00E35598"/>
    <w:rsid w:val="00E35F3F"/>
    <w:rsid w:val="00E3668F"/>
    <w:rsid w:val="00E3747F"/>
    <w:rsid w:val="00E42F79"/>
    <w:rsid w:val="00E43CEB"/>
    <w:rsid w:val="00E44E90"/>
    <w:rsid w:val="00E45753"/>
    <w:rsid w:val="00E4714C"/>
    <w:rsid w:val="00E54A9B"/>
    <w:rsid w:val="00E5556A"/>
    <w:rsid w:val="00E60D8D"/>
    <w:rsid w:val="00E6299A"/>
    <w:rsid w:val="00E62FC0"/>
    <w:rsid w:val="00E664D5"/>
    <w:rsid w:val="00E7456F"/>
    <w:rsid w:val="00E7515E"/>
    <w:rsid w:val="00E81D5E"/>
    <w:rsid w:val="00E821F9"/>
    <w:rsid w:val="00E8334D"/>
    <w:rsid w:val="00E8342A"/>
    <w:rsid w:val="00E85D9F"/>
    <w:rsid w:val="00E877A2"/>
    <w:rsid w:val="00E87E01"/>
    <w:rsid w:val="00E9256B"/>
    <w:rsid w:val="00EA3629"/>
    <w:rsid w:val="00EA3FAB"/>
    <w:rsid w:val="00EA5B98"/>
    <w:rsid w:val="00EA7525"/>
    <w:rsid w:val="00EB36FF"/>
    <w:rsid w:val="00EB51C4"/>
    <w:rsid w:val="00EB7A7B"/>
    <w:rsid w:val="00EC0893"/>
    <w:rsid w:val="00EC32CB"/>
    <w:rsid w:val="00EC333C"/>
    <w:rsid w:val="00EC4A4E"/>
    <w:rsid w:val="00EC4C1A"/>
    <w:rsid w:val="00EC5243"/>
    <w:rsid w:val="00ED124D"/>
    <w:rsid w:val="00ED45AD"/>
    <w:rsid w:val="00ED502E"/>
    <w:rsid w:val="00EE1825"/>
    <w:rsid w:val="00EE4604"/>
    <w:rsid w:val="00EE5696"/>
    <w:rsid w:val="00EE6339"/>
    <w:rsid w:val="00EE6780"/>
    <w:rsid w:val="00EF04D8"/>
    <w:rsid w:val="00EF195F"/>
    <w:rsid w:val="00EF1C61"/>
    <w:rsid w:val="00EF2C05"/>
    <w:rsid w:val="00EF39E6"/>
    <w:rsid w:val="00EF7944"/>
    <w:rsid w:val="00EF7D24"/>
    <w:rsid w:val="00F00F11"/>
    <w:rsid w:val="00F013AF"/>
    <w:rsid w:val="00F0223C"/>
    <w:rsid w:val="00F035EA"/>
    <w:rsid w:val="00F04074"/>
    <w:rsid w:val="00F044D3"/>
    <w:rsid w:val="00F0476E"/>
    <w:rsid w:val="00F0480D"/>
    <w:rsid w:val="00F06091"/>
    <w:rsid w:val="00F066CC"/>
    <w:rsid w:val="00F102B4"/>
    <w:rsid w:val="00F10D09"/>
    <w:rsid w:val="00F11A4C"/>
    <w:rsid w:val="00F11C2C"/>
    <w:rsid w:val="00F130E1"/>
    <w:rsid w:val="00F13D5F"/>
    <w:rsid w:val="00F1786A"/>
    <w:rsid w:val="00F22322"/>
    <w:rsid w:val="00F23B93"/>
    <w:rsid w:val="00F269D9"/>
    <w:rsid w:val="00F26C79"/>
    <w:rsid w:val="00F30599"/>
    <w:rsid w:val="00F31F53"/>
    <w:rsid w:val="00F36D49"/>
    <w:rsid w:val="00F370ED"/>
    <w:rsid w:val="00F4213C"/>
    <w:rsid w:val="00F4261B"/>
    <w:rsid w:val="00F42D6A"/>
    <w:rsid w:val="00F44A77"/>
    <w:rsid w:val="00F44D13"/>
    <w:rsid w:val="00F450D2"/>
    <w:rsid w:val="00F47389"/>
    <w:rsid w:val="00F50D88"/>
    <w:rsid w:val="00F50EE9"/>
    <w:rsid w:val="00F51E24"/>
    <w:rsid w:val="00F528DA"/>
    <w:rsid w:val="00F63EEA"/>
    <w:rsid w:val="00F64869"/>
    <w:rsid w:val="00F65FED"/>
    <w:rsid w:val="00F662F2"/>
    <w:rsid w:val="00F66C01"/>
    <w:rsid w:val="00F70066"/>
    <w:rsid w:val="00F70B2C"/>
    <w:rsid w:val="00F73B4B"/>
    <w:rsid w:val="00F744A1"/>
    <w:rsid w:val="00F74B2C"/>
    <w:rsid w:val="00F7550F"/>
    <w:rsid w:val="00F766B0"/>
    <w:rsid w:val="00F813C0"/>
    <w:rsid w:val="00F9043B"/>
    <w:rsid w:val="00F909A7"/>
    <w:rsid w:val="00F91F7B"/>
    <w:rsid w:val="00F93366"/>
    <w:rsid w:val="00F93E61"/>
    <w:rsid w:val="00F957BA"/>
    <w:rsid w:val="00F9793C"/>
    <w:rsid w:val="00FA0389"/>
    <w:rsid w:val="00FA0E90"/>
    <w:rsid w:val="00FA12FD"/>
    <w:rsid w:val="00FA15DC"/>
    <w:rsid w:val="00FA1878"/>
    <w:rsid w:val="00FA2D0B"/>
    <w:rsid w:val="00FA30A8"/>
    <w:rsid w:val="00FA5260"/>
    <w:rsid w:val="00FA6EA2"/>
    <w:rsid w:val="00FA7284"/>
    <w:rsid w:val="00FA72DE"/>
    <w:rsid w:val="00FA7612"/>
    <w:rsid w:val="00FB0B59"/>
    <w:rsid w:val="00FB19DA"/>
    <w:rsid w:val="00FB29D4"/>
    <w:rsid w:val="00FB3CD5"/>
    <w:rsid w:val="00FB47FD"/>
    <w:rsid w:val="00FB64A2"/>
    <w:rsid w:val="00FB72AF"/>
    <w:rsid w:val="00FB7349"/>
    <w:rsid w:val="00FB7AB9"/>
    <w:rsid w:val="00FD0A12"/>
    <w:rsid w:val="00FD2191"/>
    <w:rsid w:val="00FD4A78"/>
    <w:rsid w:val="00FD4DFD"/>
    <w:rsid w:val="00FD6660"/>
    <w:rsid w:val="00FE04AB"/>
    <w:rsid w:val="00FE04E7"/>
    <w:rsid w:val="00FE195D"/>
    <w:rsid w:val="00FE2D04"/>
    <w:rsid w:val="00FE3134"/>
    <w:rsid w:val="00FE35B7"/>
    <w:rsid w:val="00FE4952"/>
    <w:rsid w:val="00FE4A27"/>
    <w:rsid w:val="00FE763F"/>
    <w:rsid w:val="00FF1820"/>
    <w:rsid w:val="00FF22AB"/>
    <w:rsid w:val="00FF4ACC"/>
    <w:rsid w:val="00FF50D8"/>
    <w:rsid w:val="00FF71E9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AB617"/>
  <w15:docId w15:val="{820FD064-B9F0-4EF4-BF1D-9399A329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985"/>
  </w:style>
  <w:style w:type="paragraph" w:styleId="1">
    <w:name w:val="heading 1"/>
    <w:basedOn w:val="a"/>
    <w:next w:val="a"/>
    <w:link w:val="10"/>
    <w:qFormat/>
    <w:rsid w:val="006F07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E3249"/>
    <w:pPr>
      <w:keepNext/>
      <w:outlineLvl w:val="3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C0672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1563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563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B97F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7F54"/>
  </w:style>
  <w:style w:type="paragraph" w:styleId="a8">
    <w:name w:val="footer"/>
    <w:basedOn w:val="a"/>
    <w:link w:val="a9"/>
    <w:uiPriority w:val="99"/>
    <w:rsid w:val="00B97F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7F54"/>
  </w:style>
  <w:style w:type="character" w:styleId="aa">
    <w:name w:val="Hyperlink"/>
    <w:rsid w:val="00B2636E"/>
    <w:rPr>
      <w:color w:val="0000FF"/>
      <w:u w:val="single"/>
    </w:rPr>
  </w:style>
  <w:style w:type="character" w:styleId="ab">
    <w:name w:val="line number"/>
    <w:rsid w:val="00C824A5"/>
  </w:style>
  <w:style w:type="paragraph" w:styleId="ac">
    <w:name w:val="Title"/>
    <w:basedOn w:val="a"/>
    <w:link w:val="ad"/>
    <w:uiPriority w:val="99"/>
    <w:qFormat/>
    <w:rsid w:val="00656AAF"/>
    <w:pPr>
      <w:jc w:val="center"/>
    </w:pPr>
    <w:rPr>
      <w:b/>
      <w:bCs/>
      <w:sz w:val="72"/>
      <w:szCs w:val="24"/>
    </w:rPr>
  </w:style>
  <w:style w:type="character" w:customStyle="1" w:styleId="ae">
    <w:name w:val="Название Знак"/>
    <w:rsid w:val="00656AA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99"/>
    <w:locked/>
    <w:rsid w:val="00656AAF"/>
    <w:rPr>
      <w:b/>
      <w:bCs/>
      <w:sz w:val="72"/>
      <w:szCs w:val="24"/>
    </w:rPr>
  </w:style>
  <w:style w:type="paragraph" w:styleId="af">
    <w:name w:val="footnote text"/>
    <w:basedOn w:val="a"/>
    <w:link w:val="af0"/>
    <w:rsid w:val="00B44D25"/>
  </w:style>
  <w:style w:type="character" w:customStyle="1" w:styleId="af0">
    <w:name w:val="Текст сноски Знак"/>
    <w:basedOn w:val="a0"/>
    <w:link w:val="af"/>
    <w:rsid w:val="00B44D25"/>
  </w:style>
  <w:style w:type="character" w:styleId="af1">
    <w:name w:val="footnote reference"/>
    <w:rsid w:val="00B44D25"/>
    <w:rPr>
      <w:vertAlign w:val="superscript"/>
    </w:rPr>
  </w:style>
  <w:style w:type="paragraph" w:styleId="af2">
    <w:name w:val="endnote text"/>
    <w:basedOn w:val="a"/>
    <w:link w:val="af3"/>
    <w:rsid w:val="008D7F22"/>
  </w:style>
  <w:style w:type="character" w:customStyle="1" w:styleId="af3">
    <w:name w:val="Текст концевой сноски Знак"/>
    <w:basedOn w:val="a0"/>
    <w:link w:val="af2"/>
    <w:rsid w:val="008D7F22"/>
  </w:style>
  <w:style w:type="character" w:styleId="af4">
    <w:name w:val="endnote reference"/>
    <w:rsid w:val="008D7F22"/>
    <w:rPr>
      <w:vertAlign w:val="superscript"/>
    </w:rPr>
  </w:style>
  <w:style w:type="character" w:styleId="af5">
    <w:name w:val="page number"/>
    <w:basedOn w:val="a0"/>
    <w:rsid w:val="007A5A6D"/>
  </w:style>
  <w:style w:type="table" w:styleId="af6">
    <w:name w:val="Table Grid"/>
    <w:basedOn w:val="a1"/>
    <w:uiPriority w:val="39"/>
    <w:rsid w:val="007A5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9E3249"/>
    <w:rPr>
      <w:b/>
      <w:bCs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rsid w:val="006F07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7">
    <w:name w:val="List Paragraph"/>
    <w:basedOn w:val="a"/>
    <w:uiPriority w:val="1"/>
    <w:qFormat/>
    <w:rsid w:val="00C835A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11">
    <w:name w:val="Сетка таблицы1"/>
    <w:basedOn w:val="a1"/>
    <w:next w:val="af6"/>
    <w:uiPriority w:val="39"/>
    <w:rsid w:val="00C835A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F4ACC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styleId="af9">
    <w:name w:val="Revision"/>
    <w:hidden/>
    <w:uiPriority w:val="99"/>
    <w:semiHidden/>
    <w:rsid w:val="00177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C\Trade\1Cbase_Rokada\Dot\&#1044;&#1054;&#1055;&#1057;&#1054;&#1043;&#1051;&#1040;&#1064;&#1045;&#1053;&#1048;&#1045;&#1058;&#1054;&#1042;&#1040;&#1056;&#1067;&#1057;&#1055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934AA-66FB-4463-885E-39C1BB47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ДОПСОГЛАШЕНИЕТОВАРЫСПТ</Template>
  <TotalTime>4</TotalTime>
  <Pages>1</Pages>
  <Words>435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СОГЛАСОВАНИЯ ЦЕН №</vt:lpstr>
      <vt:lpstr>ПРОТОКОЛ СОГЛАСОВАНИЯ ЦЕН №</vt:lpstr>
    </vt:vector>
  </TitlesOfParts>
  <Company/>
  <LinksUpToDate>false</LinksUpToDate>
  <CharactersWithSpaces>3221</CharactersWithSpaces>
  <SharedDoc>false</SharedDoc>
  <HLinks>
    <vt:vector size="6" baseType="variant">
      <vt:variant>
        <vt:i4>2687079</vt:i4>
      </vt:variant>
      <vt:variant>
        <vt:i4>0</vt:i4>
      </vt:variant>
      <vt:variant>
        <vt:i4>0</vt:i4>
      </vt:variant>
      <vt:variant>
        <vt:i4>5</vt:i4>
      </vt:variant>
      <vt:variant>
        <vt:lpwstr>http://bank.gov.ua/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СОГЛАСОВАНИЯ ЦЕН №</dc:title>
  <dc:creator>max</dc:creator>
  <cp:lastModifiedBy>User107od</cp:lastModifiedBy>
  <cp:revision>6</cp:revision>
  <cp:lastPrinted>2023-01-30T13:04:00Z</cp:lastPrinted>
  <dcterms:created xsi:type="dcterms:W3CDTF">2024-02-05T09:39:00Z</dcterms:created>
  <dcterms:modified xsi:type="dcterms:W3CDTF">2024-02-16T14:50:00Z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s" linkTarget="Director">
    <vt:lpwstr/>
  </property>
</Properties>
</file>